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0" w:type="dxa"/>
        <w:tblCellMar>
          <w:left w:w="0" w:type="dxa"/>
          <w:right w:w="57" w:type="dxa"/>
        </w:tblCellMar>
        <w:tblLook w:val="01E0" w:firstRow="1" w:lastRow="1" w:firstColumn="1" w:lastColumn="1" w:noHBand="0" w:noVBand="0"/>
      </w:tblPr>
      <w:tblGrid>
        <w:gridCol w:w="5336"/>
        <w:gridCol w:w="362"/>
        <w:gridCol w:w="3002"/>
      </w:tblGrid>
      <w:tr w:rsidR="00B75438" w:rsidRPr="003C3DD5" w:rsidTr="00B93299">
        <w:trPr>
          <w:trHeight w:hRule="exact" w:val="624"/>
        </w:trPr>
        <w:tc>
          <w:tcPr>
            <w:tcW w:w="8700" w:type="dxa"/>
            <w:gridSpan w:val="3"/>
            <w:shd w:val="clear" w:color="auto" w:fill="auto"/>
          </w:tcPr>
          <w:p w:rsidR="00B75438" w:rsidRPr="003C3DD5" w:rsidRDefault="00B75438" w:rsidP="00001FF8">
            <w:bookmarkStart w:id="0" w:name="UdkastDato"/>
            <w:bookmarkStart w:id="1" w:name="DokUK"/>
            <w:bookmarkEnd w:id="0"/>
          </w:p>
        </w:tc>
      </w:tr>
      <w:tr w:rsidR="00B75438" w:rsidRPr="003C3DD5" w:rsidTr="00B93299">
        <w:trPr>
          <w:trHeight w:val="2211"/>
        </w:trPr>
        <w:tc>
          <w:tcPr>
            <w:tcW w:w="5336" w:type="dxa"/>
            <w:tcBorders>
              <w:bottom w:val="single" w:sz="4" w:space="0" w:color="auto"/>
            </w:tcBorders>
            <w:shd w:val="clear" w:color="auto" w:fill="auto"/>
          </w:tcPr>
          <w:p w:rsidR="00B75438" w:rsidRPr="003C3DD5" w:rsidRDefault="00B75438" w:rsidP="00001FF8"/>
        </w:tc>
        <w:tc>
          <w:tcPr>
            <w:tcW w:w="362" w:type="dxa"/>
            <w:tcBorders>
              <w:bottom w:val="single" w:sz="4" w:space="0" w:color="auto"/>
            </w:tcBorders>
            <w:shd w:val="clear" w:color="auto" w:fill="auto"/>
          </w:tcPr>
          <w:p w:rsidR="00B75438" w:rsidRPr="003C3DD5" w:rsidRDefault="00B75438" w:rsidP="00001FF8"/>
        </w:tc>
        <w:tc>
          <w:tcPr>
            <w:tcW w:w="3002" w:type="dxa"/>
            <w:tcBorders>
              <w:bottom w:val="single" w:sz="4" w:space="0" w:color="auto"/>
            </w:tcBorders>
            <w:shd w:val="clear" w:color="auto" w:fill="auto"/>
          </w:tcPr>
          <w:p w:rsidR="00B75438" w:rsidRPr="003C3DD5" w:rsidRDefault="00B75438" w:rsidP="00001FF8"/>
        </w:tc>
      </w:tr>
      <w:tr w:rsidR="00B75438" w:rsidRPr="003C3DD5" w:rsidTr="00B93299">
        <w:trPr>
          <w:trHeight w:hRule="exact" w:val="851"/>
        </w:trPr>
        <w:tc>
          <w:tcPr>
            <w:tcW w:w="5698" w:type="dxa"/>
            <w:gridSpan w:val="2"/>
            <w:tcBorders>
              <w:top w:val="single" w:sz="4" w:space="0" w:color="auto"/>
              <w:bottom w:val="single" w:sz="4" w:space="0" w:color="auto"/>
            </w:tcBorders>
            <w:shd w:val="clear" w:color="auto" w:fill="auto"/>
            <w:vAlign w:val="center"/>
          </w:tcPr>
          <w:p w:rsidR="00B75438" w:rsidRPr="003C3DD5" w:rsidRDefault="00331A01" w:rsidP="00001FF8">
            <w:pPr>
              <w:pStyle w:val="BBDTitel"/>
              <w:ind w:left="0"/>
            </w:pPr>
            <w:r w:rsidRPr="003C3DD5">
              <w:t>Contract</w:t>
            </w:r>
          </w:p>
        </w:tc>
        <w:tc>
          <w:tcPr>
            <w:tcW w:w="3002" w:type="dxa"/>
            <w:tcBorders>
              <w:top w:val="single" w:sz="4" w:space="0" w:color="auto"/>
              <w:bottom w:val="single" w:sz="4" w:space="0" w:color="auto"/>
            </w:tcBorders>
            <w:shd w:val="clear" w:color="auto" w:fill="auto"/>
            <w:vAlign w:val="center"/>
          </w:tcPr>
          <w:p w:rsidR="00B75438" w:rsidRPr="003C3DD5" w:rsidRDefault="000F605C" w:rsidP="00B96870">
            <w:pPr>
              <w:jc w:val="right"/>
            </w:pPr>
            <w:r>
              <w:t>October</w:t>
            </w:r>
            <w:r w:rsidR="009A53FD" w:rsidRPr="003C3DD5">
              <w:t xml:space="preserve">  20</w:t>
            </w:r>
            <w:r w:rsidR="009544DE" w:rsidRPr="003C3DD5">
              <w:t>1</w:t>
            </w:r>
            <w:r w:rsidR="008243FB" w:rsidRPr="003C3DD5">
              <w:t>4</w:t>
            </w:r>
          </w:p>
        </w:tc>
      </w:tr>
      <w:tr w:rsidR="00B75438" w:rsidRPr="003C3DD5" w:rsidTr="00B93299">
        <w:trPr>
          <w:trHeight w:hRule="exact" w:val="1151"/>
        </w:trPr>
        <w:tc>
          <w:tcPr>
            <w:tcW w:w="8700" w:type="dxa"/>
            <w:gridSpan w:val="3"/>
            <w:tcBorders>
              <w:top w:val="single" w:sz="4" w:space="0" w:color="auto"/>
            </w:tcBorders>
            <w:shd w:val="clear" w:color="auto" w:fill="auto"/>
          </w:tcPr>
          <w:p w:rsidR="00B75438" w:rsidRPr="003C3DD5" w:rsidRDefault="00B75438" w:rsidP="00001FF8"/>
          <w:p w:rsidR="00331A01" w:rsidRPr="003C3DD5" w:rsidRDefault="00331A01" w:rsidP="00001FF8"/>
          <w:p w:rsidR="00D0450D" w:rsidRPr="003C3DD5" w:rsidRDefault="0040621E" w:rsidP="0040621E">
            <w:pPr>
              <w:ind w:left="0"/>
            </w:pPr>
            <w:r>
              <w:t>C</w:t>
            </w:r>
            <w:r w:rsidR="00D528E7" w:rsidRPr="003C3DD5">
              <w:t xml:space="preserve">oncerning </w:t>
            </w:r>
            <w:r w:rsidR="00001FF8" w:rsidRPr="003C3DD5">
              <w:t xml:space="preserve">the purchase of a </w:t>
            </w:r>
            <w:r w:rsidRPr="0040621E">
              <w:t xml:space="preserve">4K CMOS Camera for </w:t>
            </w:r>
            <w:proofErr w:type="spellStart"/>
            <w:r w:rsidRPr="0040621E">
              <w:t>Tecnai</w:t>
            </w:r>
            <w:proofErr w:type="spellEnd"/>
            <w:r w:rsidRPr="0040621E">
              <w:t xml:space="preserve"> Spirit electron microscope'</w:t>
            </w:r>
          </w:p>
          <w:p w:rsidR="00D0450D" w:rsidRPr="003C3DD5" w:rsidRDefault="00D0450D" w:rsidP="00001FF8"/>
          <w:p w:rsidR="00D0450D" w:rsidRPr="003C3DD5" w:rsidRDefault="00D0450D" w:rsidP="00001FF8"/>
        </w:tc>
      </w:tr>
      <w:tr w:rsidR="00B75438" w:rsidRPr="003C3DD5" w:rsidTr="00B93299">
        <w:trPr>
          <w:trHeight w:hRule="exact" w:val="5954"/>
        </w:trPr>
        <w:tc>
          <w:tcPr>
            <w:tcW w:w="8700" w:type="dxa"/>
            <w:gridSpan w:val="3"/>
            <w:tcBorders>
              <w:bottom w:val="single" w:sz="4" w:space="0" w:color="auto"/>
            </w:tcBorders>
            <w:shd w:val="clear" w:color="auto" w:fill="auto"/>
          </w:tcPr>
          <w:p w:rsidR="00D0450D" w:rsidRPr="003C3DD5" w:rsidRDefault="00D0450D" w:rsidP="00001FF8">
            <w:pPr>
              <w:ind w:left="0"/>
            </w:pPr>
          </w:p>
          <w:p w:rsidR="00331A01" w:rsidRPr="000F605C" w:rsidRDefault="00D528E7" w:rsidP="00001FF8">
            <w:pPr>
              <w:ind w:left="0"/>
              <w:rPr>
                <w:lang w:val="da-DK"/>
              </w:rPr>
            </w:pPr>
            <w:proofErr w:type="spellStart"/>
            <w:r w:rsidRPr="000F605C">
              <w:rPr>
                <w:lang w:val="da-DK"/>
              </w:rPr>
              <w:t>b</w:t>
            </w:r>
            <w:r w:rsidR="00331A01" w:rsidRPr="000F605C">
              <w:rPr>
                <w:lang w:val="da-DK"/>
              </w:rPr>
              <w:t>etween</w:t>
            </w:r>
            <w:proofErr w:type="spellEnd"/>
            <w:r w:rsidR="00331A01" w:rsidRPr="000F605C">
              <w:rPr>
                <w:lang w:val="da-DK"/>
              </w:rPr>
              <w:t xml:space="preserve"> </w:t>
            </w:r>
          </w:p>
          <w:p w:rsidR="00331A01" w:rsidRPr="000F605C" w:rsidRDefault="00331A01" w:rsidP="00001FF8">
            <w:pPr>
              <w:rPr>
                <w:lang w:val="da-DK"/>
              </w:rPr>
            </w:pPr>
          </w:p>
          <w:p w:rsidR="008243FB" w:rsidRPr="000F605C" w:rsidRDefault="008243FB" w:rsidP="00001FF8">
            <w:pPr>
              <w:ind w:left="0"/>
              <w:rPr>
                <w:snapToGrid w:val="0"/>
                <w:lang w:val="da-DK"/>
              </w:rPr>
            </w:pPr>
            <w:r w:rsidRPr="000F605C">
              <w:rPr>
                <w:snapToGrid w:val="0"/>
                <w:lang w:val="da-DK"/>
              </w:rPr>
              <w:t xml:space="preserve">Aarhus </w:t>
            </w:r>
            <w:proofErr w:type="spellStart"/>
            <w:r w:rsidRPr="000F605C">
              <w:rPr>
                <w:snapToGrid w:val="0"/>
                <w:lang w:val="da-DK"/>
              </w:rPr>
              <w:t>University</w:t>
            </w:r>
            <w:proofErr w:type="spellEnd"/>
            <w:r w:rsidRPr="000F605C">
              <w:rPr>
                <w:snapToGrid w:val="0"/>
                <w:lang w:val="da-DK"/>
              </w:rPr>
              <w:t xml:space="preserve"> </w:t>
            </w:r>
          </w:p>
          <w:p w:rsidR="008243FB" w:rsidRPr="000F605C" w:rsidRDefault="008243FB" w:rsidP="00001FF8">
            <w:pPr>
              <w:ind w:left="0"/>
              <w:rPr>
                <w:snapToGrid w:val="0"/>
                <w:lang w:val="da-DK"/>
              </w:rPr>
            </w:pPr>
            <w:r w:rsidRPr="000F605C">
              <w:rPr>
                <w:snapToGrid w:val="0"/>
                <w:lang w:val="da-DK"/>
              </w:rPr>
              <w:t>Nordre Ringgade 1</w:t>
            </w:r>
          </w:p>
          <w:p w:rsidR="008243FB" w:rsidRPr="000F605C" w:rsidRDefault="003C3DD5" w:rsidP="00001FF8">
            <w:pPr>
              <w:ind w:left="0"/>
              <w:rPr>
                <w:snapToGrid w:val="0"/>
                <w:lang w:val="da-DK"/>
              </w:rPr>
            </w:pPr>
            <w:r w:rsidRPr="000F605C">
              <w:rPr>
                <w:snapToGrid w:val="0"/>
                <w:lang w:val="da-DK"/>
              </w:rPr>
              <w:t>DK-8000 Aarhus C</w:t>
            </w:r>
          </w:p>
          <w:p w:rsidR="008243FB" w:rsidRPr="000F605C" w:rsidRDefault="008243FB" w:rsidP="00001FF8">
            <w:pPr>
              <w:ind w:left="0"/>
              <w:rPr>
                <w:snapToGrid w:val="0"/>
                <w:lang w:val="da-DK"/>
              </w:rPr>
            </w:pPr>
            <w:r w:rsidRPr="000F605C">
              <w:rPr>
                <w:snapToGrid w:val="0"/>
                <w:lang w:val="da-DK"/>
              </w:rPr>
              <w:t xml:space="preserve">Denmark </w:t>
            </w:r>
          </w:p>
          <w:p w:rsidR="00C65BD1" w:rsidRPr="000F605C" w:rsidRDefault="00BA1A72" w:rsidP="00001FF8">
            <w:pPr>
              <w:rPr>
                <w:lang w:val="da-DK"/>
              </w:rPr>
            </w:pPr>
            <w:r w:rsidRPr="000F605C">
              <w:rPr>
                <w:lang w:val="da-DK"/>
              </w:rPr>
              <w:t xml:space="preserve"> </w:t>
            </w:r>
          </w:p>
          <w:p w:rsidR="00331A01" w:rsidRPr="003C3DD5" w:rsidRDefault="00331A01" w:rsidP="00001FF8">
            <w:pPr>
              <w:ind w:left="0"/>
            </w:pPr>
            <w:r w:rsidRPr="003C3DD5">
              <w:t xml:space="preserve">(the </w:t>
            </w:r>
            <w:r w:rsidR="00D528E7" w:rsidRPr="003C3DD5">
              <w:t>"</w:t>
            </w:r>
            <w:r w:rsidR="003C344D" w:rsidRPr="003C3DD5">
              <w:t>Purchaser</w:t>
            </w:r>
            <w:r w:rsidRPr="003C3DD5">
              <w:t>”)</w:t>
            </w:r>
          </w:p>
          <w:p w:rsidR="00331A01" w:rsidRPr="003C3DD5" w:rsidRDefault="00331A01" w:rsidP="00001FF8"/>
          <w:p w:rsidR="00331A01" w:rsidRPr="003C3DD5" w:rsidRDefault="00D528E7" w:rsidP="00001FF8">
            <w:pPr>
              <w:ind w:left="0"/>
            </w:pPr>
            <w:r w:rsidRPr="003C3DD5">
              <w:t>a</w:t>
            </w:r>
            <w:r w:rsidR="00331A01" w:rsidRPr="003C3DD5">
              <w:t xml:space="preserve">nd </w:t>
            </w:r>
          </w:p>
          <w:p w:rsidR="00331A01" w:rsidRPr="003C3DD5" w:rsidRDefault="00331A01" w:rsidP="00001FF8"/>
          <w:p w:rsidR="00C65BD1" w:rsidRPr="003C3DD5" w:rsidRDefault="008243FB" w:rsidP="00001FF8">
            <w:pPr>
              <w:ind w:left="0"/>
            </w:pPr>
            <w:r w:rsidRPr="003C3DD5">
              <w:rPr>
                <w:highlight w:val="yellow"/>
              </w:rPr>
              <w:t>XXX</w:t>
            </w:r>
          </w:p>
          <w:p w:rsidR="008243FB" w:rsidRPr="003C3DD5" w:rsidRDefault="008243FB" w:rsidP="00001FF8"/>
          <w:p w:rsidR="00331A01" w:rsidRPr="003C3DD5" w:rsidRDefault="00331A01" w:rsidP="00001FF8">
            <w:pPr>
              <w:ind w:left="0"/>
            </w:pPr>
            <w:r w:rsidRPr="003C3DD5">
              <w:t xml:space="preserve">(the </w:t>
            </w:r>
            <w:r w:rsidR="00D528E7" w:rsidRPr="003C3DD5">
              <w:t>"</w:t>
            </w:r>
            <w:r w:rsidRPr="003C3DD5">
              <w:t>Supplier”)</w:t>
            </w:r>
          </w:p>
          <w:p w:rsidR="00331A01" w:rsidRPr="003C3DD5" w:rsidRDefault="00331A01" w:rsidP="00001FF8"/>
          <w:p w:rsidR="00976770" w:rsidRPr="003C3DD5" w:rsidRDefault="00976770" w:rsidP="00001FF8">
            <w:pPr>
              <w:pStyle w:val="BBDOverskrift2"/>
              <w:numPr>
                <w:ilvl w:val="0"/>
                <w:numId w:val="0"/>
              </w:numPr>
              <w:ind w:left="851"/>
            </w:pPr>
          </w:p>
          <w:p w:rsidR="00976770" w:rsidRPr="003C3DD5" w:rsidRDefault="00976770" w:rsidP="00001FF8">
            <w:pPr>
              <w:pStyle w:val="BBDOverskrift2"/>
              <w:numPr>
                <w:ilvl w:val="0"/>
                <w:numId w:val="0"/>
              </w:numPr>
              <w:ind w:left="851" w:hanging="851"/>
            </w:pPr>
            <w:r w:rsidRPr="003C3DD5">
              <w:t>(Individually referred to as a "Party” and collectively as the "Parties”).</w:t>
            </w:r>
          </w:p>
          <w:p w:rsidR="00331A01" w:rsidRPr="003C3DD5" w:rsidRDefault="00331A01" w:rsidP="00001FF8"/>
          <w:p w:rsidR="00331A01" w:rsidRPr="003C3DD5" w:rsidRDefault="00331A01" w:rsidP="00001FF8"/>
          <w:p w:rsidR="00331A01" w:rsidRPr="003C3DD5" w:rsidRDefault="00331A01" w:rsidP="00001FF8"/>
          <w:p w:rsidR="00331A01" w:rsidRPr="003C3DD5" w:rsidRDefault="00331A01" w:rsidP="00001FF8"/>
          <w:p w:rsidR="00331A01" w:rsidRPr="003C3DD5" w:rsidRDefault="00331A01" w:rsidP="00001FF8"/>
          <w:p w:rsidR="00331A01" w:rsidRPr="003C3DD5" w:rsidRDefault="00331A01" w:rsidP="00001FF8"/>
          <w:p w:rsidR="00331A01" w:rsidRPr="003C3DD5" w:rsidRDefault="00331A01" w:rsidP="00001FF8"/>
          <w:p w:rsidR="00331A01" w:rsidRPr="003C3DD5" w:rsidRDefault="00331A01" w:rsidP="00001FF8"/>
          <w:p w:rsidR="00331A01" w:rsidRPr="003C3DD5" w:rsidRDefault="00331A01" w:rsidP="00001FF8"/>
          <w:p w:rsidR="00331A01" w:rsidRPr="003C3DD5" w:rsidRDefault="00331A01" w:rsidP="00001FF8"/>
          <w:p w:rsidR="00331A01" w:rsidRPr="003C3DD5" w:rsidRDefault="00331A01" w:rsidP="00001FF8"/>
          <w:p w:rsidR="00331A01" w:rsidRPr="003C3DD5" w:rsidRDefault="00331A01" w:rsidP="00001FF8"/>
        </w:tc>
      </w:tr>
    </w:tbl>
    <w:p w:rsidR="00B75438" w:rsidRPr="003C3DD5" w:rsidRDefault="00B75438" w:rsidP="00001FF8"/>
    <w:p w:rsidR="00B75438" w:rsidRPr="003C3DD5" w:rsidRDefault="00B75438" w:rsidP="00001FF8">
      <w:r w:rsidRPr="003C3DD5">
        <w:br w:type="page"/>
      </w:r>
    </w:p>
    <w:p w:rsidR="00B75438" w:rsidRPr="003C3DD5" w:rsidRDefault="00B75438" w:rsidP="00001FF8">
      <w:pPr>
        <w:pStyle w:val="BBDTitel"/>
      </w:pPr>
      <w:r w:rsidRPr="003C3DD5">
        <w:lastRenderedPageBreak/>
        <w:t>contents</w:t>
      </w:r>
    </w:p>
    <w:p w:rsidR="00B75438" w:rsidRPr="003C3DD5" w:rsidRDefault="00B75438" w:rsidP="00001FF8"/>
    <w:p w:rsidR="00433E54" w:rsidRDefault="0012346F">
      <w:pPr>
        <w:pStyle w:val="Indholdsfortegnelse1"/>
        <w:rPr>
          <w:rFonts w:asciiTheme="minorHAnsi" w:eastAsiaTheme="minorEastAsia" w:hAnsiTheme="minorHAnsi" w:cstheme="minorBidi"/>
          <w:noProof/>
          <w:sz w:val="22"/>
          <w:szCs w:val="22"/>
          <w:lang w:val="da-DK"/>
        </w:rPr>
      </w:pPr>
      <w:r w:rsidRPr="003C3DD5">
        <w:rPr>
          <w:szCs w:val="20"/>
        </w:rPr>
        <w:fldChar w:fldCharType="begin"/>
      </w:r>
      <w:r w:rsidR="00B75438" w:rsidRPr="003C3DD5">
        <w:rPr>
          <w:szCs w:val="20"/>
        </w:rPr>
        <w:instrText xml:space="preserve"> TOC \o "1-3" \h \z \t "BBDOverskrift 1;1;BBDParagraf 1;1" </w:instrText>
      </w:r>
      <w:r w:rsidRPr="003C3DD5">
        <w:rPr>
          <w:szCs w:val="20"/>
        </w:rPr>
        <w:fldChar w:fldCharType="separate"/>
      </w:r>
      <w:hyperlink w:anchor="_Toc401823911" w:history="1">
        <w:r w:rsidR="00433E54" w:rsidRPr="00E010F5">
          <w:rPr>
            <w:rStyle w:val="Hyperlink"/>
            <w:noProof/>
          </w:rPr>
          <w:t>1.</w:t>
        </w:r>
        <w:r w:rsidR="00433E54">
          <w:rPr>
            <w:rFonts w:asciiTheme="minorHAnsi" w:eastAsiaTheme="minorEastAsia" w:hAnsiTheme="minorHAnsi" w:cstheme="minorBidi"/>
            <w:noProof/>
            <w:sz w:val="22"/>
            <w:szCs w:val="22"/>
            <w:lang w:val="da-DK"/>
          </w:rPr>
          <w:tab/>
        </w:r>
        <w:r w:rsidR="00433E54" w:rsidRPr="00E010F5">
          <w:rPr>
            <w:rStyle w:val="Hyperlink"/>
            <w:noProof/>
          </w:rPr>
          <w:t>Definitions</w:t>
        </w:r>
        <w:r w:rsidR="00433E54">
          <w:rPr>
            <w:noProof/>
            <w:webHidden/>
          </w:rPr>
          <w:tab/>
        </w:r>
        <w:r w:rsidR="00433E54">
          <w:rPr>
            <w:noProof/>
            <w:webHidden/>
          </w:rPr>
          <w:fldChar w:fldCharType="begin"/>
        </w:r>
        <w:r w:rsidR="00433E54">
          <w:rPr>
            <w:noProof/>
            <w:webHidden/>
          </w:rPr>
          <w:instrText xml:space="preserve"> PAGEREF _Toc401823911 \h </w:instrText>
        </w:r>
        <w:r w:rsidR="00433E54">
          <w:rPr>
            <w:noProof/>
            <w:webHidden/>
          </w:rPr>
        </w:r>
        <w:r w:rsidR="00433E54">
          <w:rPr>
            <w:noProof/>
            <w:webHidden/>
          </w:rPr>
          <w:fldChar w:fldCharType="separate"/>
        </w:r>
        <w:r w:rsidR="00433E54">
          <w:rPr>
            <w:noProof/>
            <w:webHidden/>
          </w:rPr>
          <w:t>3</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12" w:history="1">
        <w:r w:rsidR="00433E54" w:rsidRPr="00E010F5">
          <w:rPr>
            <w:rStyle w:val="Hyperlink"/>
            <w:noProof/>
          </w:rPr>
          <w:t>2.</w:t>
        </w:r>
        <w:r w:rsidR="00433E54">
          <w:rPr>
            <w:rFonts w:asciiTheme="minorHAnsi" w:eastAsiaTheme="minorEastAsia" w:hAnsiTheme="minorHAnsi" w:cstheme="minorBidi"/>
            <w:noProof/>
            <w:sz w:val="22"/>
            <w:szCs w:val="22"/>
            <w:lang w:val="da-DK"/>
          </w:rPr>
          <w:tab/>
        </w:r>
        <w:r w:rsidR="00433E54" w:rsidRPr="00E010F5">
          <w:rPr>
            <w:rStyle w:val="Hyperlink"/>
            <w:noProof/>
          </w:rPr>
          <w:t>General conditions</w:t>
        </w:r>
        <w:r w:rsidR="00433E54">
          <w:rPr>
            <w:noProof/>
            <w:webHidden/>
          </w:rPr>
          <w:tab/>
        </w:r>
        <w:r w:rsidR="00433E54">
          <w:rPr>
            <w:noProof/>
            <w:webHidden/>
          </w:rPr>
          <w:fldChar w:fldCharType="begin"/>
        </w:r>
        <w:r w:rsidR="00433E54">
          <w:rPr>
            <w:noProof/>
            <w:webHidden/>
          </w:rPr>
          <w:instrText xml:space="preserve"> PAGEREF _Toc401823912 \h </w:instrText>
        </w:r>
        <w:r w:rsidR="00433E54">
          <w:rPr>
            <w:noProof/>
            <w:webHidden/>
          </w:rPr>
        </w:r>
        <w:r w:rsidR="00433E54">
          <w:rPr>
            <w:noProof/>
            <w:webHidden/>
          </w:rPr>
          <w:fldChar w:fldCharType="separate"/>
        </w:r>
        <w:r w:rsidR="00433E54">
          <w:rPr>
            <w:noProof/>
            <w:webHidden/>
          </w:rPr>
          <w:t>3</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13" w:history="1">
        <w:r w:rsidR="00433E54" w:rsidRPr="00E010F5">
          <w:rPr>
            <w:rStyle w:val="Hyperlink"/>
            <w:noProof/>
          </w:rPr>
          <w:t>3.</w:t>
        </w:r>
        <w:r w:rsidR="00433E54">
          <w:rPr>
            <w:rFonts w:asciiTheme="minorHAnsi" w:eastAsiaTheme="minorEastAsia" w:hAnsiTheme="minorHAnsi" w:cstheme="minorBidi"/>
            <w:noProof/>
            <w:sz w:val="22"/>
            <w:szCs w:val="22"/>
            <w:lang w:val="da-DK"/>
          </w:rPr>
          <w:tab/>
        </w:r>
        <w:r w:rsidR="00433E54" w:rsidRPr="00E010F5">
          <w:rPr>
            <w:rStyle w:val="Hyperlink"/>
            <w:noProof/>
          </w:rPr>
          <w:t>Appendices</w:t>
        </w:r>
        <w:r w:rsidR="00433E54">
          <w:rPr>
            <w:noProof/>
            <w:webHidden/>
          </w:rPr>
          <w:tab/>
        </w:r>
        <w:r w:rsidR="00433E54">
          <w:rPr>
            <w:noProof/>
            <w:webHidden/>
          </w:rPr>
          <w:fldChar w:fldCharType="begin"/>
        </w:r>
        <w:r w:rsidR="00433E54">
          <w:rPr>
            <w:noProof/>
            <w:webHidden/>
          </w:rPr>
          <w:instrText xml:space="preserve"> PAGEREF _Toc401823913 \h </w:instrText>
        </w:r>
        <w:r w:rsidR="00433E54">
          <w:rPr>
            <w:noProof/>
            <w:webHidden/>
          </w:rPr>
        </w:r>
        <w:r w:rsidR="00433E54">
          <w:rPr>
            <w:noProof/>
            <w:webHidden/>
          </w:rPr>
          <w:fldChar w:fldCharType="separate"/>
        </w:r>
        <w:r w:rsidR="00433E54">
          <w:rPr>
            <w:noProof/>
            <w:webHidden/>
          </w:rPr>
          <w:t>3</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14" w:history="1">
        <w:r w:rsidR="00433E54" w:rsidRPr="00E010F5">
          <w:rPr>
            <w:rStyle w:val="Hyperlink"/>
            <w:noProof/>
          </w:rPr>
          <w:t>4.</w:t>
        </w:r>
        <w:r w:rsidR="00433E54">
          <w:rPr>
            <w:rFonts w:asciiTheme="minorHAnsi" w:eastAsiaTheme="minorEastAsia" w:hAnsiTheme="minorHAnsi" w:cstheme="minorBidi"/>
            <w:noProof/>
            <w:sz w:val="22"/>
            <w:szCs w:val="22"/>
            <w:lang w:val="da-DK"/>
          </w:rPr>
          <w:tab/>
        </w:r>
        <w:r w:rsidR="00433E54" w:rsidRPr="00E010F5">
          <w:rPr>
            <w:rStyle w:val="Hyperlink"/>
            <w:noProof/>
          </w:rPr>
          <w:t>Supply and quality of the Products</w:t>
        </w:r>
        <w:r w:rsidR="00433E54">
          <w:rPr>
            <w:noProof/>
            <w:webHidden/>
          </w:rPr>
          <w:tab/>
        </w:r>
        <w:r w:rsidR="00433E54">
          <w:rPr>
            <w:noProof/>
            <w:webHidden/>
          </w:rPr>
          <w:fldChar w:fldCharType="begin"/>
        </w:r>
        <w:r w:rsidR="00433E54">
          <w:rPr>
            <w:noProof/>
            <w:webHidden/>
          </w:rPr>
          <w:instrText xml:space="preserve"> PAGEREF _Toc401823914 \h </w:instrText>
        </w:r>
        <w:r w:rsidR="00433E54">
          <w:rPr>
            <w:noProof/>
            <w:webHidden/>
          </w:rPr>
        </w:r>
        <w:r w:rsidR="00433E54">
          <w:rPr>
            <w:noProof/>
            <w:webHidden/>
          </w:rPr>
          <w:fldChar w:fldCharType="separate"/>
        </w:r>
        <w:r w:rsidR="00433E54">
          <w:rPr>
            <w:noProof/>
            <w:webHidden/>
          </w:rPr>
          <w:t>4</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15" w:history="1">
        <w:r w:rsidR="00433E54" w:rsidRPr="00E010F5">
          <w:rPr>
            <w:rStyle w:val="Hyperlink"/>
            <w:noProof/>
          </w:rPr>
          <w:t>5.</w:t>
        </w:r>
        <w:r w:rsidR="00433E54">
          <w:rPr>
            <w:rFonts w:asciiTheme="minorHAnsi" w:eastAsiaTheme="minorEastAsia" w:hAnsiTheme="minorHAnsi" w:cstheme="minorBidi"/>
            <w:noProof/>
            <w:sz w:val="22"/>
            <w:szCs w:val="22"/>
            <w:lang w:val="da-DK"/>
          </w:rPr>
          <w:tab/>
        </w:r>
        <w:r w:rsidR="00433E54" w:rsidRPr="00E010F5">
          <w:rPr>
            <w:rStyle w:val="Hyperlink"/>
            <w:noProof/>
          </w:rPr>
          <w:t>Documentation</w:t>
        </w:r>
        <w:r w:rsidR="00433E54">
          <w:rPr>
            <w:noProof/>
            <w:webHidden/>
          </w:rPr>
          <w:tab/>
        </w:r>
        <w:r w:rsidR="00433E54">
          <w:rPr>
            <w:noProof/>
            <w:webHidden/>
          </w:rPr>
          <w:fldChar w:fldCharType="begin"/>
        </w:r>
        <w:r w:rsidR="00433E54">
          <w:rPr>
            <w:noProof/>
            <w:webHidden/>
          </w:rPr>
          <w:instrText xml:space="preserve"> PAGEREF _Toc401823915 \h </w:instrText>
        </w:r>
        <w:r w:rsidR="00433E54">
          <w:rPr>
            <w:noProof/>
            <w:webHidden/>
          </w:rPr>
        </w:r>
        <w:r w:rsidR="00433E54">
          <w:rPr>
            <w:noProof/>
            <w:webHidden/>
          </w:rPr>
          <w:fldChar w:fldCharType="separate"/>
        </w:r>
        <w:r w:rsidR="00433E54">
          <w:rPr>
            <w:noProof/>
            <w:webHidden/>
          </w:rPr>
          <w:t>4</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16" w:history="1">
        <w:r w:rsidR="00433E54" w:rsidRPr="00E010F5">
          <w:rPr>
            <w:rStyle w:val="Hyperlink"/>
            <w:noProof/>
          </w:rPr>
          <w:t>6.</w:t>
        </w:r>
        <w:r w:rsidR="00433E54">
          <w:rPr>
            <w:rFonts w:asciiTheme="minorHAnsi" w:eastAsiaTheme="minorEastAsia" w:hAnsiTheme="minorHAnsi" w:cstheme="minorBidi"/>
            <w:noProof/>
            <w:sz w:val="22"/>
            <w:szCs w:val="22"/>
            <w:lang w:val="da-DK"/>
          </w:rPr>
          <w:tab/>
        </w:r>
        <w:r w:rsidR="00433E54" w:rsidRPr="00E010F5">
          <w:rPr>
            <w:rStyle w:val="Hyperlink"/>
            <w:noProof/>
          </w:rPr>
          <w:t>Prices</w:t>
        </w:r>
        <w:r w:rsidR="00433E54">
          <w:rPr>
            <w:noProof/>
            <w:webHidden/>
          </w:rPr>
          <w:tab/>
        </w:r>
        <w:r w:rsidR="00433E54">
          <w:rPr>
            <w:noProof/>
            <w:webHidden/>
          </w:rPr>
          <w:fldChar w:fldCharType="begin"/>
        </w:r>
        <w:r w:rsidR="00433E54">
          <w:rPr>
            <w:noProof/>
            <w:webHidden/>
          </w:rPr>
          <w:instrText xml:space="preserve"> PAGEREF _Toc401823916 \h </w:instrText>
        </w:r>
        <w:r w:rsidR="00433E54">
          <w:rPr>
            <w:noProof/>
            <w:webHidden/>
          </w:rPr>
        </w:r>
        <w:r w:rsidR="00433E54">
          <w:rPr>
            <w:noProof/>
            <w:webHidden/>
          </w:rPr>
          <w:fldChar w:fldCharType="separate"/>
        </w:r>
        <w:r w:rsidR="00433E54">
          <w:rPr>
            <w:noProof/>
            <w:webHidden/>
          </w:rPr>
          <w:t>4</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17" w:history="1">
        <w:r w:rsidR="00433E54" w:rsidRPr="00E010F5">
          <w:rPr>
            <w:rStyle w:val="Hyperlink"/>
            <w:noProof/>
          </w:rPr>
          <w:t>7.</w:t>
        </w:r>
        <w:r w:rsidR="00433E54">
          <w:rPr>
            <w:rFonts w:asciiTheme="minorHAnsi" w:eastAsiaTheme="minorEastAsia" w:hAnsiTheme="minorHAnsi" w:cstheme="minorBidi"/>
            <w:noProof/>
            <w:sz w:val="22"/>
            <w:szCs w:val="22"/>
            <w:lang w:val="da-DK"/>
          </w:rPr>
          <w:tab/>
        </w:r>
        <w:r w:rsidR="00433E54" w:rsidRPr="00E010F5">
          <w:rPr>
            <w:rStyle w:val="Hyperlink"/>
            <w:noProof/>
          </w:rPr>
          <w:t>Terms of payment</w:t>
        </w:r>
        <w:r w:rsidR="00433E54">
          <w:rPr>
            <w:noProof/>
            <w:webHidden/>
          </w:rPr>
          <w:tab/>
        </w:r>
        <w:r w:rsidR="00433E54">
          <w:rPr>
            <w:noProof/>
            <w:webHidden/>
          </w:rPr>
          <w:fldChar w:fldCharType="begin"/>
        </w:r>
        <w:r w:rsidR="00433E54">
          <w:rPr>
            <w:noProof/>
            <w:webHidden/>
          </w:rPr>
          <w:instrText xml:space="preserve"> PAGEREF _Toc401823917 \h </w:instrText>
        </w:r>
        <w:r w:rsidR="00433E54">
          <w:rPr>
            <w:noProof/>
            <w:webHidden/>
          </w:rPr>
        </w:r>
        <w:r w:rsidR="00433E54">
          <w:rPr>
            <w:noProof/>
            <w:webHidden/>
          </w:rPr>
          <w:fldChar w:fldCharType="separate"/>
        </w:r>
        <w:r w:rsidR="00433E54">
          <w:rPr>
            <w:noProof/>
            <w:webHidden/>
          </w:rPr>
          <w:t>4</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18" w:history="1">
        <w:r w:rsidR="00433E54" w:rsidRPr="00E010F5">
          <w:rPr>
            <w:rStyle w:val="Hyperlink"/>
            <w:noProof/>
          </w:rPr>
          <w:t>8.</w:t>
        </w:r>
        <w:r w:rsidR="00433E54">
          <w:rPr>
            <w:rFonts w:asciiTheme="minorHAnsi" w:eastAsiaTheme="minorEastAsia" w:hAnsiTheme="minorHAnsi" w:cstheme="minorBidi"/>
            <w:noProof/>
            <w:sz w:val="22"/>
            <w:szCs w:val="22"/>
            <w:lang w:val="da-DK"/>
          </w:rPr>
          <w:tab/>
        </w:r>
        <w:r w:rsidR="00433E54" w:rsidRPr="00E010F5">
          <w:rPr>
            <w:rStyle w:val="Hyperlink"/>
            <w:noProof/>
          </w:rPr>
          <w:t>Terms of delivery</w:t>
        </w:r>
        <w:r w:rsidR="00433E54">
          <w:rPr>
            <w:noProof/>
            <w:webHidden/>
          </w:rPr>
          <w:tab/>
        </w:r>
        <w:r w:rsidR="00433E54">
          <w:rPr>
            <w:noProof/>
            <w:webHidden/>
          </w:rPr>
          <w:fldChar w:fldCharType="begin"/>
        </w:r>
        <w:r w:rsidR="00433E54">
          <w:rPr>
            <w:noProof/>
            <w:webHidden/>
          </w:rPr>
          <w:instrText xml:space="preserve"> PAGEREF _Toc401823918 \h </w:instrText>
        </w:r>
        <w:r w:rsidR="00433E54">
          <w:rPr>
            <w:noProof/>
            <w:webHidden/>
          </w:rPr>
        </w:r>
        <w:r w:rsidR="00433E54">
          <w:rPr>
            <w:noProof/>
            <w:webHidden/>
          </w:rPr>
          <w:fldChar w:fldCharType="separate"/>
        </w:r>
        <w:r w:rsidR="00433E54">
          <w:rPr>
            <w:noProof/>
            <w:webHidden/>
          </w:rPr>
          <w:t>5</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19" w:history="1">
        <w:r w:rsidR="00433E54" w:rsidRPr="00E010F5">
          <w:rPr>
            <w:rStyle w:val="Hyperlink"/>
            <w:noProof/>
          </w:rPr>
          <w:t>9.</w:t>
        </w:r>
        <w:r w:rsidR="00433E54">
          <w:rPr>
            <w:rFonts w:asciiTheme="minorHAnsi" w:eastAsiaTheme="minorEastAsia" w:hAnsiTheme="minorHAnsi" w:cstheme="minorBidi"/>
            <w:noProof/>
            <w:sz w:val="22"/>
            <w:szCs w:val="22"/>
            <w:lang w:val="da-DK"/>
          </w:rPr>
          <w:tab/>
        </w:r>
        <w:r w:rsidR="00433E54" w:rsidRPr="00E010F5">
          <w:rPr>
            <w:rStyle w:val="Hyperlink"/>
            <w:noProof/>
          </w:rPr>
          <w:t>Time of delivery</w:t>
        </w:r>
        <w:r w:rsidR="00433E54">
          <w:rPr>
            <w:noProof/>
            <w:webHidden/>
          </w:rPr>
          <w:tab/>
        </w:r>
        <w:r w:rsidR="00433E54">
          <w:rPr>
            <w:noProof/>
            <w:webHidden/>
          </w:rPr>
          <w:fldChar w:fldCharType="begin"/>
        </w:r>
        <w:r w:rsidR="00433E54">
          <w:rPr>
            <w:noProof/>
            <w:webHidden/>
          </w:rPr>
          <w:instrText xml:space="preserve"> PAGEREF _Toc401823919 \h </w:instrText>
        </w:r>
        <w:r w:rsidR="00433E54">
          <w:rPr>
            <w:noProof/>
            <w:webHidden/>
          </w:rPr>
        </w:r>
        <w:r w:rsidR="00433E54">
          <w:rPr>
            <w:noProof/>
            <w:webHidden/>
          </w:rPr>
          <w:fldChar w:fldCharType="separate"/>
        </w:r>
        <w:r w:rsidR="00433E54">
          <w:rPr>
            <w:noProof/>
            <w:webHidden/>
          </w:rPr>
          <w:t>6</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20" w:history="1">
        <w:r w:rsidR="00433E54" w:rsidRPr="00E010F5">
          <w:rPr>
            <w:rStyle w:val="Hyperlink"/>
            <w:noProof/>
          </w:rPr>
          <w:t>10.</w:t>
        </w:r>
        <w:r w:rsidR="00433E54">
          <w:rPr>
            <w:rFonts w:asciiTheme="minorHAnsi" w:eastAsiaTheme="minorEastAsia" w:hAnsiTheme="minorHAnsi" w:cstheme="minorBidi"/>
            <w:noProof/>
            <w:sz w:val="22"/>
            <w:szCs w:val="22"/>
            <w:lang w:val="da-DK"/>
          </w:rPr>
          <w:tab/>
        </w:r>
        <w:r w:rsidR="00433E54" w:rsidRPr="00E010F5">
          <w:rPr>
            <w:rStyle w:val="Hyperlink"/>
            <w:noProof/>
          </w:rPr>
          <w:t>Passing of risk</w:t>
        </w:r>
        <w:r w:rsidR="00433E54">
          <w:rPr>
            <w:noProof/>
            <w:webHidden/>
          </w:rPr>
          <w:tab/>
        </w:r>
        <w:r w:rsidR="00433E54">
          <w:rPr>
            <w:noProof/>
            <w:webHidden/>
          </w:rPr>
          <w:fldChar w:fldCharType="begin"/>
        </w:r>
        <w:r w:rsidR="00433E54">
          <w:rPr>
            <w:noProof/>
            <w:webHidden/>
          </w:rPr>
          <w:instrText xml:space="preserve"> PAGEREF _Toc401823920 \h </w:instrText>
        </w:r>
        <w:r w:rsidR="00433E54">
          <w:rPr>
            <w:noProof/>
            <w:webHidden/>
          </w:rPr>
        </w:r>
        <w:r w:rsidR="00433E54">
          <w:rPr>
            <w:noProof/>
            <w:webHidden/>
          </w:rPr>
          <w:fldChar w:fldCharType="separate"/>
        </w:r>
        <w:r w:rsidR="00433E54">
          <w:rPr>
            <w:noProof/>
            <w:webHidden/>
          </w:rPr>
          <w:t>6</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21" w:history="1">
        <w:r w:rsidR="00433E54" w:rsidRPr="00E010F5">
          <w:rPr>
            <w:rStyle w:val="Hyperlink"/>
            <w:noProof/>
          </w:rPr>
          <w:t>11.</w:t>
        </w:r>
        <w:r w:rsidR="00433E54">
          <w:rPr>
            <w:rFonts w:asciiTheme="minorHAnsi" w:eastAsiaTheme="minorEastAsia" w:hAnsiTheme="minorHAnsi" w:cstheme="minorBidi"/>
            <w:noProof/>
            <w:sz w:val="22"/>
            <w:szCs w:val="22"/>
            <w:lang w:val="da-DK"/>
          </w:rPr>
          <w:tab/>
        </w:r>
        <w:r w:rsidR="00433E54" w:rsidRPr="00E010F5">
          <w:rPr>
            <w:rStyle w:val="Hyperlink"/>
            <w:noProof/>
          </w:rPr>
          <w:t>Delayed delivery</w:t>
        </w:r>
        <w:r w:rsidR="00433E54">
          <w:rPr>
            <w:noProof/>
            <w:webHidden/>
          </w:rPr>
          <w:tab/>
        </w:r>
        <w:r w:rsidR="00433E54">
          <w:rPr>
            <w:noProof/>
            <w:webHidden/>
          </w:rPr>
          <w:fldChar w:fldCharType="begin"/>
        </w:r>
        <w:r w:rsidR="00433E54">
          <w:rPr>
            <w:noProof/>
            <w:webHidden/>
          </w:rPr>
          <w:instrText xml:space="preserve"> PAGEREF _Toc401823921 \h </w:instrText>
        </w:r>
        <w:r w:rsidR="00433E54">
          <w:rPr>
            <w:noProof/>
            <w:webHidden/>
          </w:rPr>
        </w:r>
        <w:r w:rsidR="00433E54">
          <w:rPr>
            <w:noProof/>
            <w:webHidden/>
          </w:rPr>
          <w:fldChar w:fldCharType="separate"/>
        </w:r>
        <w:r w:rsidR="00433E54">
          <w:rPr>
            <w:noProof/>
            <w:webHidden/>
          </w:rPr>
          <w:t>6</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22" w:history="1">
        <w:r w:rsidR="00433E54" w:rsidRPr="00E010F5">
          <w:rPr>
            <w:rStyle w:val="Hyperlink"/>
            <w:noProof/>
          </w:rPr>
          <w:t>12.</w:t>
        </w:r>
        <w:r w:rsidR="00433E54">
          <w:rPr>
            <w:rFonts w:asciiTheme="minorHAnsi" w:eastAsiaTheme="minorEastAsia" w:hAnsiTheme="minorHAnsi" w:cstheme="minorBidi"/>
            <w:noProof/>
            <w:sz w:val="22"/>
            <w:szCs w:val="22"/>
            <w:lang w:val="da-DK"/>
          </w:rPr>
          <w:tab/>
        </w:r>
        <w:r w:rsidR="00433E54" w:rsidRPr="00E010F5">
          <w:rPr>
            <w:rStyle w:val="Hyperlink"/>
            <w:noProof/>
          </w:rPr>
          <w:t>Rejection of deliveries</w:t>
        </w:r>
        <w:r w:rsidR="00433E54">
          <w:rPr>
            <w:noProof/>
            <w:webHidden/>
          </w:rPr>
          <w:tab/>
        </w:r>
        <w:r w:rsidR="00433E54">
          <w:rPr>
            <w:noProof/>
            <w:webHidden/>
          </w:rPr>
          <w:fldChar w:fldCharType="begin"/>
        </w:r>
        <w:r w:rsidR="00433E54">
          <w:rPr>
            <w:noProof/>
            <w:webHidden/>
          </w:rPr>
          <w:instrText xml:space="preserve"> PAGEREF _Toc401823922 \h </w:instrText>
        </w:r>
        <w:r w:rsidR="00433E54">
          <w:rPr>
            <w:noProof/>
            <w:webHidden/>
          </w:rPr>
        </w:r>
        <w:r w:rsidR="00433E54">
          <w:rPr>
            <w:noProof/>
            <w:webHidden/>
          </w:rPr>
          <w:fldChar w:fldCharType="separate"/>
        </w:r>
        <w:r w:rsidR="00433E54">
          <w:rPr>
            <w:noProof/>
            <w:webHidden/>
          </w:rPr>
          <w:t>7</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23" w:history="1">
        <w:r w:rsidR="00433E54" w:rsidRPr="00E010F5">
          <w:rPr>
            <w:rStyle w:val="Hyperlink"/>
            <w:noProof/>
          </w:rPr>
          <w:t>13.</w:t>
        </w:r>
        <w:r w:rsidR="00433E54">
          <w:rPr>
            <w:rFonts w:asciiTheme="minorHAnsi" w:eastAsiaTheme="minorEastAsia" w:hAnsiTheme="minorHAnsi" w:cstheme="minorBidi"/>
            <w:noProof/>
            <w:sz w:val="22"/>
            <w:szCs w:val="22"/>
            <w:lang w:val="da-DK"/>
          </w:rPr>
          <w:tab/>
        </w:r>
        <w:r w:rsidR="00433E54" w:rsidRPr="00E010F5">
          <w:rPr>
            <w:rStyle w:val="Hyperlink"/>
            <w:noProof/>
          </w:rPr>
          <w:t>Spare parts</w:t>
        </w:r>
        <w:r w:rsidR="00433E54">
          <w:rPr>
            <w:noProof/>
            <w:webHidden/>
          </w:rPr>
          <w:tab/>
        </w:r>
        <w:r w:rsidR="00433E54">
          <w:rPr>
            <w:noProof/>
            <w:webHidden/>
          </w:rPr>
          <w:fldChar w:fldCharType="begin"/>
        </w:r>
        <w:r w:rsidR="00433E54">
          <w:rPr>
            <w:noProof/>
            <w:webHidden/>
          </w:rPr>
          <w:instrText xml:space="preserve"> PAGEREF _Toc401823923 \h </w:instrText>
        </w:r>
        <w:r w:rsidR="00433E54">
          <w:rPr>
            <w:noProof/>
            <w:webHidden/>
          </w:rPr>
        </w:r>
        <w:r w:rsidR="00433E54">
          <w:rPr>
            <w:noProof/>
            <w:webHidden/>
          </w:rPr>
          <w:fldChar w:fldCharType="separate"/>
        </w:r>
        <w:r w:rsidR="00433E54">
          <w:rPr>
            <w:noProof/>
            <w:webHidden/>
          </w:rPr>
          <w:t>7</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24" w:history="1">
        <w:r w:rsidR="00433E54" w:rsidRPr="00E010F5">
          <w:rPr>
            <w:rStyle w:val="Hyperlink"/>
            <w:noProof/>
          </w:rPr>
          <w:t>14.</w:t>
        </w:r>
        <w:r w:rsidR="00433E54">
          <w:rPr>
            <w:rFonts w:asciiTheme="minorHAnsi" w:eastAsiaTheme="minorEastAsia" w:hAnsiTheme="minorHAnsi" w:cstheme="minorBidi"/>
            <w:noProof/>
            <w:sz w:val="22"/>
            <w:szCs w:val="22"/>
            <w:lang w:val="da-DK"/>
          </w:rPr>
          <w:tab/>
        </w:r>
        <w:r w:rsidR="00433E54" w:rsidRPr="00E010F5">
          <w:rPr>
            <w:rStyle w:val="Hyperlink"/>
            <w:noProof/>
          </w:rPr>
          <w:t>Damages and product liability</w:t>
        </w:r>
        <w:r w:rsidR="00433E54">
          <w:rPr>
            <w:noProof/>
            <w:webHidden/>
          </w:rPr>
          <w:tab/>
        </w:r>
        <w:r w:rsidR="00433E54">
          <w:rPr>
            <w:noProof/>
            <w:webHidden/>
          </w:rPr>
          <w:fldChar w:fldCharType="begin"/>
        </w:r>
        <w:r w:rsidR="00433E54">
          <w:rPr>
            <w:noProof/>
            <w:webHidden/>
          </w:rPr>
          <w:instrText xml:space="preserve"> PAGEREF _Toc401823924 \h </w:instrText>
        </w:r>
        <w:r w:rsidR="00433E54">
          <w:rPr>
            <w:noProof/>
            <w:webHidden/>
          </w:rPr>
        </w:r>
        <w:r w:rsidR="00433E54">
          <w:rPr>
            <w:noProof/>
            <w:webHidden/>
          </w:rPr>
          <w:fldChar w:fldCharType="separate"/>
        </w:r>
        <w:r w:rsidR="00433E54">
          <w:rPr>
            <w:noProof/>
            <w:webHidden/>
          </w:rPr>
          <w:t>7</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25" w:history="1">
        <w:r w:rsidR="00433E54" w:rsidRPr="00E010F5">
          <w:rPr>
            <w:rStyle w:val="Hyperlink"/>
            <w:noProof/>
          </w:rPr>
          <w:t>15.</w:t>
        </w:r>
        <w:r w:rsidR="00433E54">
          <w:rPr>
            <w:rFonts w:asciiTheme="minorHAnsi" w:eastAsiaTheme="minorEastAsia" w:hAnsiTheme="minorHAnsi" w:cstheme="minorBidi"/>
            <w:noProof/>
            <w:sz w:val="22"/>
            <w:szCs w:val="22"/>
            <w:lang w:val="da-DK"/>
          </w:rPr>
          <w:tab/>
        </w:r>
        <w:r w:rsidR="00433E54" w:rsidRPr="00E010F5">
          <w:rPr>
            <w:rStyle w:val="Hyperlink"/>
            <w:noProof/>
          </w:rPr>
          <w:t>Force majeure</w:t>
        </w:r>
        <w:r w:rsidR="00433E54">
          <w:rPr>
            <w:noProof/>
            <w:webHidden/>
          </w:rPr>
          <w:tab/>
        </w:r>
        <w:r w:rsidR="00433E54">
          <w:rPr>
            <w:noProof/>
            <w:webHidden/>
          </w:rPr>
          <w:fldChar w:fldCharType="begin"/>
        </w:r>
        <w:r w:rsidR="00433E54">
          <w:rPr>
            <w:noProof/>
            <w:webHidden/>
          </w:rPr>
          <w:instrText xml:space="preserve"> PAGEREF _Toc401823925 \h </w:instrText>
        </w:r>
        <w:r w:rsidR="00433E54">
          <w:rPr>
            <w:noProof/>
            <w:webHidden/>
          </w:rPr>
        </w:r>
        <w:r w:rsidR="00433E54">
          <w:rPr>
            <w:noProof/>
            <w:webHidden/>
          </w:rPr>
          <w:fldChar w:fldCharType="separate"/>
        </w:r>
        <w:r w:rsidR="00433E54">
          <w:rPr>
            <w:noProof/>
            <w:webHidden/>
          </w:rPr>
          <w:t>8</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26" w:history="1">
        <w:r w:rsidR="00433E54" w:rsidRPr="00E010F5">
          <w:rPr>
            <w:rStyle w:val="Hyperlink"/>
            <w:noProof/>
          </w:rPr>
          <w:t>16.</w:t>
        </w:r>
        <w:r w:rsidR="00433E54">
          <w:rPr>
            <w:rFonts w:asciiTheme="minorHAnsi" w:eastAsiaTheme="minorEastAsia" w:hAnsiTheme="minorHAnsi" w:cstheme="minorBidi"/>
            <w:noProof/>
            <w:sz w:val="22"/>
            <w:szCs w:val="22"/>
            <w:lang w:val="da-DK"/>
          </w:rPr>
          <w:tab/>
        </w:r>
        <w:r w:rsidR="00433E54" w:rsidRPr="00E010F5">
          <w:rPr>
            <w:rStyle w:val="Hyperlink"/>
            <w:noProof/>
          </w:rPr>
          <w:t>Third party claims</w:t>
        </w:r>
        <w:r w:rsidR="00433E54">
          <w:rPr>
            <w:noProof/>
            <w:webHidden/>
          </w:rPr>
          <w:tab/>
        </w:r>
        <w:r w:rsidR="00433E54">
          <w:rPr>
            <w:noProof/>
            <w:webHidden/>
          </w:rPr>
          <w:fldChar w:fldCharType="begin"/>
        </w:r>
        <w:r w:rsidR="00433E54">
          <w:rPr>
            <w:noProof/>
            <w:webHidden/>
          </w:rPr>
          <w:instrText xml:space="preserve"> PAGEREF _Toc401823926 \h </w:instrText>
        </w:r>
        <w:r w:rsidR="00433E54">
          <w:rPr>
            <w:noProof/>
            <w:webHidden/>
          </w:rPr>
        </w:r>
        <w:r w:rsidR="00433E54">
          <w:rPr>
            <w:noProof/>
            <w:webHidden/>
          </w:rPr>
          <w:fldChar w:fldCharType="separate"/>
        </w:r>
        <w:r w:rsidR="00433E54">
          <w:rPr>
            <w:noProof/>
            <w:webHidden/>
          </w:rPr>
          <w:t>8</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27" w:history="1">
        <w:r w:rsidR="00433E54" w:rsidRPr="00E010F5">
          <w:rPr>
            <w:rStyle w:val="Hyperlink"/>
            <w:noProof/>
          </w:rPr>
          <w:t>17.</w:t>
        </w:r>
        <w:r w:rsidR="00433E54">
          <w:rPr>
            <w:rFonts w:asciiTheme="minorHAnsi" w:eastAsiaTheme="minorEastAsia" w:hAnsiTheme="minorHAnsi" w:cstheme="minorBidi"/>
            <w:noProof/>
            <w:sz w:val="22"/>
            <w:szCs w:val="22"/>
            <w:lang w:val="da-DK"/>
          </w:rPr>
          <w:tab/>
        </w:r>
        <w:r w:rsidR="00433E54" w:rsidRPr="00E010F5">
          <w:rPr>
            <w:rStyle w:val="Hyperlink"/>
            <w:noProof/>
          </w:rPr>
          <w:t>Subcontractors</w:t>
        </w:r>
        <w:r w:rsidR="00433E54">
          <w:rPr>
            <w:noProof/>
            <w:webHidden/>
          </w:rPr>
          <w:tab/>
        </w:r>
        <w:r w:rsidR="00433E54">
          <w:rPr>
            <w:noProof/>
            <w:webHidden/>
          </w:rPr>
          <w:fldChar w:fldCharType="begin"/>
        </w:r>
        <w:r w:rsidR="00433E54">
          <w:rPr>
            <w:noProof/>
            <w:webHidden/>
          </w:rPr>
          <w:instrText xml:space="preserve"> PAGEREF _Toc401823927 \h </w:instrText>
        </w:r>
        <w:r w:rsidR="00433E54">
          <w:rPr>
            <w:noProof/>
            <w:webHidden/>
          </w:rPr>
        </w:r>
        <w:r w:rsidR="00433E54">
          <w:rPr>
            <w:noProof/>
            <w:webHidden/>
          </w:rPr>
          <w:fldChar w:fldCharType="separate"/>
        </w:r>
        <w:r w:rsidR="00433E54">
          <w:rPr>
            <w:noProof/>
            <w:webHidden/>
          </w:rPr>
          <w:t>9</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28" w:history="1">
        <w:r w:rsidR="00433E54" w:rsidRPr="00E010F5">
          <w:rPr>
            <w:rStyle w:val="Hyperlink"/>
            <w:noProof/>
          </w:rPr>
          <w:t>18.</w:t>
        </w:r>
        <w:r w:rsidR="00433E54">
          <w:rPr>
            <w:rFonts w:asciiTheme="minorHAnsi" w:eastAsiaTheme="minorEastAsia" w:hAnsiTheme="minorHAnsi" w:cstheme="minorBidi"/>
            <w:noProof/>
            <w:sz w:val="22"/>
            <w:szCs w:val="22"/>
            <w:lang w:val="da-DK"/>
          </w:rPr>
          <w:tab/>
        </w:r>
        <w:r w:rsidR="00433E54" w:rsidRPr="00E010F5">
          <w:rPr>
            <w:rStyle w:val="Hyperlink"/>
            <w:noProof/>
          </w:rPr>
          <w:t>Warranty</w:t>
        </w:r>
        <w:r w:rsidR="00433E54">
          <w:rPr>
            <w:noProof/>
            <w:webHidden/>
          </w:rPr>
          <w:tab/>
        </w:r>
        <w:r w:rsidR="00433E54">
          <w:rPr>
            <w:noProof/>
            <w:webHidden/>
          </w:rPr>
          <w:fldChar w:fldCharType="begin"/>
        </w:r>
        <w:r w:rsidR="00433E54">
          <w:rPr>
            <w:noProof/>
            <w:webHidden/>
          </w:rPr>
          <w:instrText xml:space="preserve"> PAGEREF _Toc401823928 \h </w:instrText>
        </w:r>
        <w:r w:rsidR="00433E54">
          <w:rPr>
            <w:noProof/>
            <w:webHidden/>
          </w:rPr>
        </w:r>
        <w:r w:rsidR="00433E54">
          <w:rPr>
            <w:noProof/>
            <w:webHidden/>
          </w:rPr>
          <w:fldChar w:fldCharType="separate"/>
        </w:r>
        <w:r w:rsidR="00433E54">
          <w:rPr>
            <w:noProof/>
            <w:webHidden/>
          </w:rPr>
          <w:t>9</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29" w:history="1">
        <w:r w:rsidR="00433E54" w:rsidRPr="00E010F5">
          <w:rPr>
            <w:rStyle w:val="Hyperlink"/>
            <w:noProof/>
          </w:rPr>
          <w:t>19.</w:t>
        </w:r>
        <w:r w:rsidR="00433E54">
          <w:rPr>
            <w:rFonts w:asciiTheme="minorHAnsi" w:eastAsiaTheme="minorEastAsia" w:hAnsiTheme="minorHAnsi" w:cstheme="minorBidi"/>
            <w:noProof/>
            <w:sz w:val="22"/>
            <w:szCs w:val="22"/>
            <w:lang w:val="da-DK"/>
          </w:rPr>
          <w:tab/>
        </w:r>
        <w:r w:rsidR="00433E54" w:rsidRPr="00E010F5">
          <w:rPr>
            <w:rStyle w:val="Hyperlink"/>
            <w:noProof/>
          </w:rPr>
          <w:t>Bank guarantee</w:t>
        </w:r>
        <w:r w:rsidR="00433E54">
          <w:rPr>
            <w:noProof/>
            <w:webHidden/>
          </w:rPr>
          <w:tab/>
        </w:r>
        <w:r w:rsidR="00433E54">
          <w:rPr>
            <w:noProof/>
            <w:webHidden/>
          </w:rPr>
          <w:fldChar w:fldCharType="begin"/>
        </w:r>
        <w:r w:rsidR="00433E54">
          <w:rPr>
            <w:noProof/>
            <w:webHidden/>
          </w:rPr>
          <w:instrText xml:space="preserve"> PAGEREF _Toc401823929 \h </w:instrText>
        </w:r>
        <w:r w:rsidR="00433E54">
          <w:rPr>
            <w:noProof/>
            <w:webHidden/>
          </w:rPr>
        </w:r>
        <w:r w:rsidR="00433E54">
          <w:rPr>
            <w:noProof/>
            <w:webHidden/>
          </w:rPr>
          <w:fldChar w:fldCharType="separate"/>
        </w:r>
        <w:r w:rsidR="00433E54">
          <w:rPr>
            <w:noProof/>
            <w:webHidden/>
          </w:rPr>
          <w:t>9</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30" w:history="1">
        <w:r w:rsidR="00433E54" w:rsidRPr="00E010F5">
          <w:rPr>
            <w:rStyle w:val="Hyperlink"/>
            <w:noProof/>
          </w:rPr>
          <w:t>20.</w:t>
        </w:r>
        <w:r w:rsidR="00433E54">
          <w:rPr>
            <w:rFonts w:asciiTheme="minorHAnsi" w:eastAsiaTheme="minorEastAsia" w:hAnsiTheme="minorHAnsi" w:cstheme="minorBidi"/>
            <w:noProof/>
            <w:sz w:val="22"/>
            <w:szCs w:val="22"/>
            <w:lang w:val="da-DK"/>
          </w:rPr>
          <w:tab/>
        </w:r>
        <w:r w:rsidR="00433E54" w:rsidRPr="00E010F5">
          <w:rPr>
            <w:rStyle w:val="Hyperlink"/>
            <w:noProof/>
          </w:rPr>
          <w:t>Assignment</w:t>
        </w:r>
        <w:r w:rsidR="00433E54">
          <w:rPr>
            <w:noProof/>
            <w:webHidden/>
          </w:rPr>
          <w:tab/>
        </w:r>
        <w:r w:rsidR="00433E54">
          <w:rPr>
            <w:noProof/>
            <w:webHidden/>
          </w:rPr>
          <w:fldChar w:fldCharType="begin"/>
        </w:r>
        <w:r w:rsidR="00433E54">
          <w:rPr>
            <w:noProof/>
            <w:webHidden/>
          </w:rPr>
          <w:instrText xml:space="preserve"> PAGEREF _Toc401823930 \h </w:instrText>
        </w:r>
        <w:r w:rsidR="00433E54">
          <w:rPr>
            <w:noProof/>
            <w:webHidden/>
          </w:rPr>
        </w:r>
        <w:r w:rsidR="00433E54">
          <w:rPr>
            <w:noProof/>
            <w:webHidden/>
          </w:rPr>
          <w:fldChar w:fldCharType="separate"/>
        </w:r>
        <w:r w:rsidR="00433E54">
          <w:rPr>
            <w:noProof/>
            <w:webHidden/>
          </w:rPr>
          <w:t>10</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31" w:history="1">
        <w:r w:rsidR="00433E54" w:rsidRPr="00E010F5">
          <w:rPr>
            <w:rStyle w:val="Hyperlink"/>
            <w:noProof/>
          </w:rPr>
          <w:t>21.</w:t>
        </w:r>
        <w:r w:rsidR="00433E54">
          <w:rPr>
            <w:rFonts w:asciiTheme="minorHAnsi" w:eastAsiaTheme="minorEastAsia" w:hAnsiTheme="minorHAnsi" w:cstheme="minorBidi"/>
            <w:noProof/>
            <w:sz w:val="22"/>
            <w:szCs w:val="22"/>
            <w:lang w:val="da-DK"/>
          </w:rPr>
          <w:tab/>
        </w:r>
        <w:r w:rsidR="00433E54" w:rsidRPr="00E010F5">
          <w:rPr>
            <w:rStyle w:val="Hyperlink"/>
            <w:noProof/>
          </w:rPr>
          <w:t>Professional secrecy</w:t>
        </w:r>
        <w:r w:rsidR="00433E54">
          <w:rPr>
            <w:noProof/>
            <w:webHidden/>
          </w:rPr>
          <w:tab/>
        </w:r>
        <w:r w:rsidR="00433E54">
          <w:rPr>
            <w:noProof/>
            <w:webHidden/>
          </w:rPr>
          <w:fldChar w:fldCharType="begin"/>
        </w:r>
        <w:r w:rsidR="00433E54">
          <w:rPr>
            <w:noProof/>
            <w:webHidden/>
          </w:rPr>
          <w:instrText xml:space="preserve"> PAGEREF _Toc401823931 \h </w:instrText>
        </w:r>
        <w:r w:rsidR="00433E54">
          <w:rPr>
            <w:noProof/>
            <w:webHidden/>
          </w:rPr>
        </w:r>
        <w:r w:rsidR="00433E54">
          <w:rPr>
            <w:noProof/>
            <w:webHidden/>
          </w:rPr>
          <w:fldChar w:fldCharType="separate"/>
        </w:r>
        <w:r w:rsidR="00433E54">
          <w:rPr>
            <w:noProof/>
            <w:webHidden/>
          </w:rPr>
          <w:t>10</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32" w:history="1">
        <w:r w:rsidR="00433E54" w:rsidRPr="00E010F5">
          <w:rPr>
            <w:rStyle w:val="Hyperlink"/>
            <w:noProof/>
          </w:rPr>
          <w:t>22.</w:t>
        </w:r>
        <w:r w:rsidR="00433E54">
          <w:rPr>
            <w:rFonts w:asciiTheme="minorHAnsi" w:eastAsiaTheme="minorEastAsia" w:hAnsiTheme="minorHAnsi" w:cstheme="minorBidi"/>
            <w:noProof/>
            <w:sz w:val="22"/>
            <w:szCs w:val="22"/>
            <w:lang w:val="da-DK"/>
          </w:rPr>
          <w:tab/>
        </w:r>
        <w:r w:rsidR="00433E54" w:rsidRPr="00E010F5">
          <w:rPr>
            <w:rStyle w:val="Hyperlink"/>
            <w:noProof/>
          </w:rPr>
          <w:t>Term and termination</w:t>
        </w:r>
        <w:r w:rsidR="00433E54">
          <w:rPr>
            <w:noProof/>
            <w:webHidden/>
          </w:rPr>
          <w:tab/>
        </w:r>
        <w:r w:rsidR="00433E54">
          <w:rPr>
            <w:noProof/>
            <w:webHidden/>
          </w:rPr>
          <w:fldChar w:fldCharType="begin"/>
        </w:r>
        <w:r w:rsidR="00433E54">
          <w:rPr>
            <w:noProof/>
            <w:webHidden/>
          </w:rPr>
          <w:instrText xml:space="preserve"> PAGEREF _Toc401823932 \h </w:instrText>
        </w:r>
        <w:r w:rsidR="00433E54">
          <w:rPr>
            <w:noProof/>
            <w:webHidden/>
          </w:rPr>
        </w:r>
        <w:r w:rsidR="00433E54">
          <w:rPr>
            <w:noProof/>
            <w:webHidden/>
          </w:rPr>
          <w:fldChar w:fldCharType="separate"/>
        </w:r>
        <w:r w:rsidR="00433E54">
          <w:rPr>
            <w:noProof/>
            <w:webHidden/>
          </w:rPr>
          <w:t>10</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33" w:history="1">
        <w:r w:rsidR="00433E54" w:rsidRPr="00E010F5">
          <w:rPr>
            <w:rStyle w:val="Hyperlink"/>
            <w:noProof/>
          </w:rPr>
          <w:t>23.</w:t>
        </w:r>
        <w:r w:rsidR="00433E54">
          <w:rPr>
            <w:rFonts w:asciiTheme="minorHAnsi" w:eastAsiaTheme="minorEastAsia" w:hAnsiTheme="minorHAnsi" w:cstheme="minorBidi"/>
            <w:noProof/>
            <w:sz w:val="22"/>
            <w:szCs w:val="22"/>
            <w:lang w:val="da-DK"/>
          </w:rPr>
          <w:tab/>
        </w:r>
        <w:r w:rsidR="00433E54" w:rsidRPr="00E010F5">
          <w:rPr>
            <w:rStyle w:val="Hyperlink"/>
            <w:noProof/>
          </w:rPr>
          <w:t>Choice of law and venue</w:t>
        </w:r>
        <w:r w:rsidR="00433E54">
          <w:rPr>
            <w:noProof/>
            <w:webHidden/>
          </w:rPr>
          <w:tab/>
        </w:r>
        <w:r w:rsidR="00433E54">
          <w:rPr>
            <w:noProof/>
            <w:webHidden/>
          </w:rPr>
          <w:fldChar w:fldCharType="begin"/>
        </w:r>
        <w:r w:rsidR="00433E54">
          <w:rPr>
            <w:noProof/>
            <w:webHidden/>
          </w:rPr>
          <w:instrText xml:space="preserve"> PAGEREF _Toc401823933 \h </w:instrText>
        </w:r>
        <w:r w:rsidR="00433E54">
          <w:rPr>
            <w:noProof/>
            <w:webHidden/>
          </w:rPr>
        </w:r>
        <w:r w:rsidR="00433E54">
          <w:rPr>
            <w:noProof/>
            <w:webHidden/>
          </w:rPr>
          <w:fldChar w:fldCharType="separate"/>
        </w:r>
        <w:r w:rsidR="00433E54">
          <w:rPr>
            <w:noProof/>
            <w:webHidden/>
          </w:rPr>
          <w:t>11</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34" w:history="1">
        <w:r w:rsidR="00433E54" w:rsidRPr="00E010F5">
          <w:rPr>
            <w:rStyle w:val="Hyperlink"/>
            <w:noProof/>
          </w:rPr>
          <w:t>24.</w:t>
        </w:r>
        <w:r w:rsidR="00433E54">
          <w:rPr>
            <w:rFonts w:asciiTheme="minorHAnsi" w:eastAsiaTheme="minorEastAsia" w:hAnsiTheme="minorHAnsi" w:cstheme="minorBidi"/>
            <w:noProof/>
            <w:sz w:val="22"/>
            <w:szCs w:val="22"/>
            <w:lang w:val="da-DK"/>
          </w:rPr>
          <w:tab/>
        </w:r>
        <w:r w:rsidR="00433E54" w:rsidRPr="00E010F5">
          <w:rPr>
            <w:rStyle w:val="Hyperlink"/>
            <w:noProof/>
          </w:rPr>
          <w:t>Copies of the Contract</w:t>
        </w:r>
        <w:r w:rsidR="00433E54">
          <w:rPr>
            <w:noProof/>
            <w:webHidden/>
          </w:rPr>
          <w:tab/>
        </w:r>
        <w:r w:rsidR="00433E54">
          <w:rPr>
            <w:noProof/>
            <w:webHidden/>
          </w:rPr>
          <w:fldChar w:fldCharType="begin"/>
        </w:r>
        <w:r w:rsidR="00433E54">
          <w:rPr>
            <w:noProof/>
            <w:webHidden/>
          </w:rPr>
          <w:instrText xml:space="preserve"> PAGEREF _Toc401823934 \h </w:instrText>
        </w:r>
        <w:r w:rsidR="00433E54">
          <w:rPr>
            <w:noProof/>
            <w:webHidden/>
          </w:rPr>
        </w:r>
        <w:r w:rsidR="00433E54">
          <w:rPr>
            <w:noProof/>
            <w:webHidden/>
          </w:rPr>
          <w:fldChar w:fldCharType="separate"/>
        </w:r>
        <w:r w:rsidR="00433E54">
          <w:rPr>
            <w:noProof/>
            <w:webHidden/>
          </w:rPr>
          <w:t>11</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35" w:history="1">
        <w:r w:rsidR="00433E54" w:rsidRPr="00E010F5">
          <w:rPr>
            <w:rStyle w:val="Hyperlink"/>
            <w:noProof/>
          </w:rPr>
          <w:t>25.</w:t>
        </w:r>
        <w:r w:rsidR="00433E54">
          <w:rPr>
            <w:rFonts w:asciiTheme="minorHAnsi" w:eastAsiaTheme="minorEastAsia" w:hAnsiTheme="minorHAnsi" w:cstheme="minorBidi"/>
            <w:noProof/>
            <w:sz w:val="22"/>
            <w:szCs w:val="22"/>
            <w:lang w:val="da-DK"/>
          </w:rPr>
          <w:tab/>
        </w:r>
        <w:r w:rsidR="00433E54" w:rsidRPr="00E010F5">
          <w:rPr>
            <w:rStyle w:val="Hyperlink"/>
            <w:noProof/>
          </w:rPr>
          <w:t>Notices</w:t>
        </w:r>
        <w:r w:rsidR="00433E54">
          <w:rPr>
            <w:noProof/>
            <w:webHidden/>
          </w:rPr>
          <w:tab/>
        </w:r>
        <w:r w:rsidR="00433E54">
          <w:rPr>
            <w:noProof/>
            <w:webHidden/>
          </w:rPr>
          <w:fldChar w:fldCharType="begin"/>
        </w:r>
        <w:r w:rsidR="00433E54">
          <w:rPr>
            <w:noProof/>
            <w:webHidden/>
          </w:rPr>
          <w:instrText xml:space="preserve"> PAGEREF _Toc401823935 \h </w:instrText>
        </w:r>
        <w:r w:rsidR="00433E54">
          <w:rPr>
            <w:noProof/>
            <w:webHidden/>
          </w:rPr>
        </w:r>
        <w:r w:rsidR="00433E54">
          <w:rPr>
            <w:noProof/>
            <w:webHidden/>
          </w:rPr>
          <w:fldChar w:fldCharType="separate"/>
        </w:r>
        <w:r w:rsidR="00433E54">
          <w:rPr>
            <w:noProof/>
            <w:webHidden/>
          </w:rPr>
          <w:t>11</w:t>
        </w:r>
        <w:r w:rsidR="00433E54">
          <w:rPr>
            <w:noProof/>
            <w:webHidden/>
          </w:rPr>
          <w:fldChar w:fldCharType="end"/>
        </w:r>
      </w:hyperlink>
    </w:p>
    <w:p w:rsidR="00433E54" w:rsidRDefault="006327E8">
      <w:pPr>
        <w:pStyle w:val="Indholdsfortegnelse1"/>
        <w:rPr>
          <w:rFonts w:asciiTheme="minorHAnsi" w:eastAsiaTheme="minorEastAsia" w:hAnsiTheme="minorHAnsi" w:cstheme="minorBidi"/>
          <w:noProof/>
          <w:sz w:val="22"/>
          <w:szCs w:val="22"/>
          <w:lang w:val="da-DK"/>
        </w:rPr>
      </w:pPr>
      <w:hyperlink w:anchor="_Toc401823936" w:history="1">
        <w:r w:rsidR="00433E54" w:rsidRPr="00E010F5">
          <w:rPr>
            <w:rStyle w:val="Hyperlink"/>
            <w:noProof/>
          </w:rPr>
          <w:t>26.</w:t>
        </w:r>
        <w:r w:rsidR="00433E54">
          <w:rPr>
            <w:rFonts w:asciiTheme="minorHAnsi" w:eastAsiaTheme="minorEastAsia" w:hAnsiTheme="minorHAnsi" w:cstheme="minorBidi"/>
            <w:noProof/>
            <w:sz w:val="22"/>
            <w:szCs w:val="22"/>
            <w:lang w:val="da-DK"/>
          </w:rPr>
          <w:tab/>
        </w:r>
        <w:r w:rsidR="00433E54" w:rsidRPr="00E010F5">
          <w:rPr>
            <w:rStyle w:val="Hyperlink"/>
            <w:noProof/>
          </w:rPr>
          <w:t>Signing of the Contract</w:t>
        </w:r>
        <w:r w:rsidR="00433E54">
          <w:rPr>
            <w:noProof/>
            <w:webHidden/>
          </w:rPr>
          <w:tab/>
        </w:r>
        <w:r w:rsidR="00433E54">
          <w:rPr>
            <w:noProof/>
            <w:webHidden/>
          </w:rPr>
          <w:fldChar w:fldCharType="begin"/>
        </w:r>
        <w:r w:rsidR="00433E54">
          <w:rPr>
            <w:noProof/>
            <w:webHidden/>
          </w:rPr>
          <w:instrText xml:space="preserve"> PAGEREF _Toc401823936 \h </w:instrText>
        </w:r>
        <w:r w:rsidR="00433E54">
          <w:rPr>
            <w:noProof/>
            <w:webHidden/>
          </w:rPr>
        </w:r>
        <w:r w:rsidR="00433E54">
          <w:rPr>
            <w:noProof/>
            <w:webHidden/>
          </w:rPr>
          <w:fldChar w:fldCharType="separate"/>
        </w:r>
        <w:r w:rsidR="00433E54">
          <w:rPr>
            <w:noProof/>
            <w:webHidden/>
          </w:rPr>
          <w:t>12</w:t>
        </w:r>
        <w:r w:rsidR="00433E54">
          <w:rPr>
            <w:noProof/>
            <w:webHidden/>
          </w:rPr>
          <w:fldChar w:fldCharType="end"/>
        </w:r>
      </w:hyperlink>
    </w:p>
    <w:p w:rsidR="00B75438" w:rsidRPr="003C3DD5" w:rsidRDefault="0012346F" w:rsidP="00001FF8">
      <w:r w:rsidRPr="003C3DD5">
        <w:fldChar w:fldCharType="end"/>
      </w:r>
    </w:p>
    <w:p w:rsidR="00E33727" w:rsidRPr="003C3DD5" w:rsidRDefault="00E33727" w:rsidP="00001FF8"/>
    <w:p w:rsidR="00E33727" w:rsidRPr="003C3DD5" w:rsidRDefault="00E33727" w:rsidP="00001FF8"/>
    <w:p w:rsidR="00B75438" w:rsidRPr="003C3DD5" w:rsidRDefault="00B75438" w:rsidP="00001FF8"/>
    <w:p w:rsidR="00DC3AA3" w:rsidRPr="003C3DD5" w:rsidRDefault="00DC3AA3" w:rsidP="00001FF8"/>
    <w:p w:rsidR="00DC3AA3" w:rsidRPr="003C3DD5" w:rsidRDefault="00DC3AA3" w:rsidP="00001FF8"/>
    <w:p w:rsidR="00DC3AA3" w:rsidRPr="003C3DD5" w:rsidRDefault="00DC3AA3" w:rsidP="00001FF8"/>
    <w:p w:rsidR="00DC3AA3" w:rsidRPr="003C3DD5" w:rsidRDefault="00DC3AA3" w:rsidP="00001FF8"/>
    <w:p w:rsidR="00DC3AA3" w:rsidRPr="003C3DD5" w:rsidRDefault="00DC3AA3" w:rsidP="00001FF8"/>
    <w:p w:rsidR="00DC3AA3" w:rsidRPr="003C3DD5" w:rsidRDefault="00DC3AA3" w:rsidP="00001FF8"/>
    <w:p w:rsidR="00DC3AA3" w:rsidRPr="003C3DD5" w:rsidRDefault="00DC3AA3" w:rsidP="00001FF8"/>
    <w:p w:rsidR="00B75438" w:rsidRPr="003C3DD5" w:rsidRDefault="00B75438" w:rsidP="00001FF8"/>
    <w:p w:rsidR="00814D07" w:rsidRPr="003C3DD5" w:rsidRDefault="00814D07" w:rsidP="00001FF8">
      <w:pPr>
        <w:pStyle w:val="BBDOverskrift1"/>
        <w:numPr>
          <w:ilvl w:val="0"/>
          <w:numId w:val="0"/>
        </w:numPr>
        <w:ind w:left="851"/>
      </w:pPr>
      <w:bookmarkStart w:id="2" w:name="begynd"/>
      <w:bookmarkEnd w:id="1"/>
      <w:bookmarkEnd w:id="2"/>
    </w:p>
    <w:p w:rsidR="00331A01" w:rsidRPr="003C3DD5" w:rsidRDefault="00CD2A22" w:rsidP="00001FF8">
      <w:pPr>
        <w:pStyle w:val="BBDOverskrift1"/>
      </w:pPr>
      <w:r w:rsidRPr="003C3DD5">
        <w:br w:type="page"/>
      </w:r>
      <w:bookmarkStart w:id="3" w:name="_Toc234384832"/>
      <w:bookmarkStart w:id="4" w:name="_Toc234384887"/>
      <w:bookmarkStart w:id="5" w:name="_Toc234384833"/>
      <w:bookmarkStart w:id="6" w:name="_Toc234384888"/>
      <w:bookmarkStart w:id="7" w:name="_Toc234384834"/>
      <w:bookmarkStart w:id="8" w:name="_Toc234384889"/>
      <w:bookmarkStart w:id="9" w:name="_Toc234384835"/>
      <w:bookmarkStart w:id="10" w:name="_Toc234384890"/>
      <w:bookmarkStart w:id="11" w:name="_Toc231012613"/>
      <w:bookmarkStart w:id="12" w:name="_Toc401823911"/>
      <w:bookmarkEnd w:id="3"/>
      <w:bookmarkEnd w:id="4"/>
      <w:bookmarkEnd w:id="5"/>
      <w:bookmarkEnd w:id="6"/>
      <w:bookmarkEnd w:id="7"/>
      <w:bookmarkEnd w:id="8"/>
      <w:bookmarkEnd w:id="9"/>
      <w:bookmarkEnd w:id="10"/>
      <w:r w:rsidR="00331A01" w:rsidRPr="003C3DD5">
        <w:lastRenderedPageBreak/>
        <w:t>Definitions</w:t>
      </w:r>
      <w:bookmarkEnd w:id="11"/>
      <w:bookmarkEnd w:id="12"/>
    </w:p>
    <w:p w:rsidR="00331A01" w:rsidRPr="003C3DD5" w:rsidRDefault="00331A01" w:rsidP="00001FF8"/>
    <w:p w:rsidR="00331A01" w:rsidRPr="003C3DD5" w:rsidRDefault="00331A01" w:rsidP="00001FF8">
      <w:r w:rsidRPr="003C3DD5">
        <w:t>In this Contract</w:t>
      </w:r>
      <w:r w:rsidR="00184508" w:rsidRPr="003C3DD5">
        <w:t>,</w:t>
      </w:r>
      <w:r w:rsidRPr="003C3DD5">
        <w:t xml:space="preserve"> the following terms have the meaning</w:t>
      </w:r>
      <w:r w:rsidR="00184508" w:rsidRPr="003C3DD5">
        <w:t>s</w:t>
      </w:r>
      <w:r w:rsidRPr="003C3DD5">
        <w:t xml:space="preserve"> assigned to them</w:t>
      </w:r>
      <w:r w:rsidR="00184508" w:rsidRPr="003C3DD5">
        <w:t xml:space="preserve"> herein</w:t>
      </w:r>
      <w:r w:rsidRPr="003C3DD5">
        <w:t>:</w:t>
      </w:r>
    </w:p>
    <w:p w:rsidR="00331A01" w:rsidRPr="003C3DD5" w:rsidRDefault="00331A01" w:rsidP="00001FF8"/>
    <w:p w:rsidR="00331A01" w:rsidRPr="003C3DD5" w:rsidRDefault="00331A01" w:rsidP="00001FF8">
      <w:pPr>
        <w:pStyle w:val="BBDOverskrift2"/>
      </w:pPr>
      <w:r w:rsidRPr="003C3DD5">
        <w:rPr>
          <w:i/>
        </w:rPr>
        <w:t>Contract:</w:t>
      </w:r>
      <w:r w:rsidRPr="003C3DD5">
        <w:t xml:space="preserve"> This written agreement between the Parties, including amendments, appendices and </w:t>
      </w:r>
      <w:r w:rsidR="00184508" w:rsidRPr="003C3DD5">
        <w:t xml:space="preserve">addenda </w:t>
      </w:r>
      <w:r w:rsidRPr="003C3DD5">
        <w:t>to this agreement</w:t>
      </w:r>
      <w:r w:rsidR="00184508" w:rsidRPr="003C3DD5">
        <w:t xml:space="preserve"> agreed upon</w:t>
      </w:r>
      <w:r w:rsidRPr="003C3DD5">
        <w:t xml:space="preserve">. </w:t>
      </w:r>
      <w:r w:rsidR="00162544" w:rsidRPr="003C3DD5">
        <w:t>I</w:t>
      </w:r>
      <w:r w:rsidRPr="003C3DD5">
        <w:t xml:space="preserve">n the event of any </w:t>
      </w:r>
      <w:r w:rsidR="00184508" w:rsidRPr="003C3DD5">
        <w:t xml:space="preserve">discrepancies </w:t>
      </w:r>
      <w:r w:rsidRPr="003C3DD5">
        <w:t>between the written agreement and an</w:t>
      </w:r>
      <w:r w:rsidR="00184508" w:rsidRPr="003C3DD5">
        <w:t>y</w:t>
      </w:r>
      <w:r w:rsidRPr="003C3DD5">
        <w:t xml:space="preserve"> appendix</w:t>
      </w:r>
      <w:r w:rsidR="00F06D73" w:rsidRPr="003C3DD5">
        <w:t xml:space="preserve"> or any other document other than addend</w:t>
      </w:r>
      <w:r w:rsidR="00184508" w:rsidRPr="003C3DD5">
        <w:t>a</w:t>
      </w:r>
      <w:r w:rsidR="00F06D73" w:rsidRPr="003C3DD5">
        <w:t xml:space="preserve"> and amendments</w:t>
      </w:r>
      <w:r w:rsidR="00184508" w:rsidRPr="003C3DD5">
        <w:t xml:space="preserve"> subsequently agreed upon</w:t>
      </w:r>
      <w:r w:rsidR="00F06D73" w:rsidRPr="003C3DD5">
        <w:t xml:space="preserve">, cf. below in Clause </w:t>
      </w:r>
      <w:r w:rsidR="00C568D0" w:rsidRPr="003C3DD5">
        <w:fldChar w:fldCharType="begin"/>
      </w:r>
      <w:r w:rsidR="00C568D0" w:rsidRPr="003C3DD5">
        <w:instrText xml:space="preserve"> REF _Ref231544974 \r \h  \* MERGEFORMAT </w:instrText>
      </w:r>
      <w:r w:rsidR="00C568D0" w:rsidRPr="003C3DD5">
        <w:fldChar w:fldCharType="separate"/>
      </w:r>
      <w:r w:rsidR="00E10FF1" w:rsidRPr="003C3DD5">
        <w:t>2</w:t>
      </w:r>
      <w:r w:rsidR="00C568D0" w:rsidRPr="003C3DD5">
        <w:fldChar w:fldCharType="end"/>
      </w:r>
      <w:r w:rsidRPr="003C3DD5">
        <w:t xml:space="preserve">, the written agreement </w:t>
      </w:r>
      <w:r w:rsidR="00184508" w:rsidRPr="003C3DD5">
        <w:t>will</w:t>
      </w:r>
      <w:r w:rsidR="00162544" w:rsidRPr="003C3DD5">
        <w:t>, how</w:t>
      </w:r>
      <w:r w:rsidR="00F06D73" w:rsidRPr="003C3DD5">
        <w:t>ever</w:t>
      </w:r>
      <w:r w:rsidR="00184508" w:rsidRPr="003C3DD5">
        <w:t>,</w:t>
      </w:r>
      <w:r w:rsidR="00F06D73" w:rsidRPr="003C3DD5">
        <w:t xml:space="preserve"> </w:t>
      </w:r>
      <w:r w:rsidRPr="003C3DD5">
        <w:t>prevail.</w:t>
      </w:r>
    </w:p>
    <w:p w:rsidR="00331A01" w:rsidRPr="003C3DD5" w:rsidRDefault="00331A01" w:rsidP="00001FF8">
      <w:pPr>
        <w:pStyle w:val="BBDOverskrift2"/>
        <w:numPr>
          <w:ilvl w:val="0"/>
          <w:numId w:val="0"/>
        </w:numPr>
        <w:ind w:left="851"/>
      </w:pPr>
    </w:p>
    <w:p w:rsidR="00331A01" w:rsidRPr="003C3DD5" w:rsidRDefault="00331A01" w:rsidP="00001FF8">
      <w:pPr>
        <w:pStyle w:val="BBDOverskrift2"/>
      </w:pPr>
      <w:r w:rsidRPr="003C3DD5">
        <w:rPr>
          <w:i/>
        </w:rPr>
        <w:t>Contract Period:</w:t>
      </w:r>
      <w:r w:rsidR="00DC3AA3" w:rsidRPr="003C3DD5">
        <w:rPr>
          <w:i/>
        </w:rPr>
        <w:t xml:space="preserve"> </w:t>
      </w:r>
      <w:r w:rsidRPr="003C3DD5">
        <w:t xml:space="preserve">The period of time in which the Contract concluded between </w:t>
      </w:r>
      <w:r w:rsidR="003C344D" w:rsidRPr="003C3DD5">
        <w:t>the Purchaser</w:t>
      </w:r>
      <w:r w:rsidRPr="003C3DD5">
        <w:t xml:space="preserve"> and </w:t>
      </w:r>
      <w:r w:rsidR="00AA5CB7" w:rsidRPr="003C3DD5">
        <w:t>t</w:t>
      </w:r>
      <w:r w:rsidRPr="003C3DD5">
        <w:t xml:space="preserve">he Supplier is binding </w:t>
      </w:r>
      <w:r w:rsidR="00184508" w:rsidRPr="003C3DD5">
        <w:t xml:space="preserve">on </w:t>
      </w:r>
      <w:r w:rsidRPr="003C3DD5">
        <w:t>the Parties.</w:t>
      </w:r>
      <w:r w:rsidRPr="003C3DD5">
        <w:tab/>
      </w:r>
    </w:p>
    <w:p w:rsidR="00331A01" w:rsidRPr="003C3DD5" w:rsidRDefault="00331A01" w:rsidP="00001FF8">
      <w:r w:rsidRPr="003C3DD5">
        <w:tab/>
      </w:r>
      <w:r w:rsidRPr="003C3DD5">
        <w:tab/>
      </w:r>
    </w:p>
    <w:p w:rsidR="00331A01" w:rsidRPr="003C3DD5" w:rsidRDefault="00331A01" w:rsidP="00001FF8">
      <w:pPr>
        <w:pStyle w:val="BBDOverskrift2"/>
      </w:pPr>
      <w:r w:rsidRPr="003C3DD5">
        <w:rPr>
          <w:i/>
        </w:rPr>
        <w:t>Products:</w:t>
      </w:r>
      <w:r w:rsidR="00DC3AA3" w:rsidRPr="003C3DD5">
        <w:rPr>
          <w:i/>
        </w:rPr>
        <w:t xml:space="preserve"> </w:t>
      </w:r>
      <w:r w:rsidRPr="003C3DD5">
        <w:t>The products</w:t>
      </w:r>
      <w:r w:rsidR="006843DD" w:rsidRPr="003C3DD5">
        <w:t xml:space="preserve">, </w:t>
      </w:r>
      <w:r w:rsidRPr="003C3DD5">
        <w:t>documentation</w:t>
      </w:r>
      <w:r w:rsidR="006843DD" w:rsidRPr="003C3DD5">
        <w:t xml:space="preserve"> and installation</w:t>
      </w:r>
      <w:r w:rsidRPr="003C3DD5">
        <w:t xml:space="preserve"> to be delivered under this Con</w:t>
      </w:r>
      <w:r w:rsidR="00116E17" w:rsidRPr="003C3DD5">
        <w:t>tract as specified in</w:t>
      </w:r>
      <w:r w:rsidR="00E33727" w:rsidRPr="003C3DD5">
        <w:t xml:space="preserve"> Appendix 1</w:t>
      </w:r>
      <w:r w:rsidR="00001FF8" w:rsidRPr="003C3DD5">
        <w:t xml:space="preserve"> and 2</w:t>
      </w:r>
      <w:r w:rsidR="00E33727" w:rsidRPr="003C3DD5">
        <w:t>.</w:t>
      </w:r>
    </w:p>
    <w:p w:rsidR="00F06D73" w:rsidRPr="003C3DD5" w:rsidRDefault="00F06D73" w:rsidP="00001FF8"/>
    <w:p w:rsidR="00F06D73" w:rsidRPr="003C3DD5" w:rsidRDefault="00F06D73" w:rsidP="00001FF8">
      <w:pPr>
        <w:pStyle w:val="BBDOverskrift2"/>
      </w:pPr>
      <w:r w:rsidRPr="003C3DD5">
        <w:rPr>
          <w:i/>
        </w:rPr>
        <w:t>Product Price:</w:t>
      </w:r>
      <w:r w:rsidRPr="003C3DD5">
        <w:t xml:space="preserve"> The total sum to be paid by </w:t>
      </w:r>
      <w:r w:rsidR="003C344D" w:rsidRPr="003C3DD5">
        <w:t>the Purchaser</w:t>
      </w:r>
      <w:r w:rsidRPr="003C3DD5">
        <w:t xml:space="preserve"> for the </w:t>
      </w:r>
      <w:r w:rsidR="00814D07" w:rsidRPr="003C3DD5">
        <w:t>Products</w:t>
      </w:r>
      <w:r w:rsidRPr="003C3DD5">
        <w:t xml:space="preserve"> under the Contract</w:t>
      </w:r>
      <w:r w:rsidR="006843DD" w:rsidRPr="003C3DD5">
        <w:t xml:space="preserve">, including installation of the Products at the place of the Purchaser. </w:t>
      </w:r>
    </w:p>
    <w:p w:rsidR="00F06D73" w:rsidRPr="003C3DD5" w:rsidRDefault="00F06D73" w:rsidP="00001FF8">
      <w:pPr>
        <w:pStyle w:val="BBDOverskrift2"/>
        <w:numPr>
          <w:ilvl w:val="0"/>
          <w:numId w:val="0"/>
        </w:numPr>
        <w:ind w:left="851"/>
      </w:pPr>
    </w:p>
    <w:p w:rsidR="00162544" w:rsidRPr="003C3DD5" w:rsidRDefault="00331A01" w:rsidP="00001FF8">
      <w:pPr>
        <w:pStyle w:val="BBDOverskrift2"/>
      </w:pPr>
      <w:r w:rsidRPr="003C3DD5">
        <w:rPr>
          <w:i/>
        </w:rPr>
        <w:t>Working Day:</w:t>
      </w:r>
      <w:r w:rsidR="00DC3AA3" w:rsidRPr="003C3DD5">
        <w:rPr>
          <w:i/>
        </w:rPr>
        <w:t xml:space="preserve"> </w:t>
      </w:r>
      <w:r w:rsidRPr="003C3DD5">
        <w:t xml:space="preserve">Monday to Friday, except </w:t>
      </w:r>
      <w:r w:rsidR="00184508" w:rsidRPr="003C3DD5">
        <w:t xml:space="preserve">for </w:t>
      </w:r>
      <w:r w:rsidRPr="003C3DD5">
        <w:t>national holidays, 24 December, 31 December and 5 June.</w:t>
      </w:r>
    </w:p>
    <w:p w:rsidR="00162544" w:rsidRPr="003C3DD5" w:rsidRDefault="00162544" w:rsidP="00001FF8"/>
    <w:p w:rsidR="00162544" w:rsidRPr="003C3DD5" w:rsidRDefault="00162544" w:rsidP="00001FF8">
      <w:pPr>
        <w:pStyle w:val="BBDOverskrift2"/>
        <w:numPr>
          <w:ilvl w:val="0"/>
          <w:numId w:val="0"/>
        </w:numPr>
        <w:ind w:left="851"/>
      </w:pPr>
    </w:p>
    <w:p w:rsidR="00331A01" w:rsidRPr="003C3DD5" w:rsidRDefault="00331A01" w:rsidP="00001FF8">
      <w:pPr>
        <w:pStyle w:val="BBDOverskrift1"/>
      </w:pPr>
      <w:bookmarkStart w:id="13" w:name="_Toc231370938"/>
      <w:bookmarkStart w:id="14" w:name="_Toc231370939"/>
      <w:bookmarkStart w:id="15" w:name="_Ref231544974"/>
      <w:bookmarkStart w:id="16" w:name="_Toc401823912"/>
      <w:bookmarkStart w:id="17" w:name="_Toc231012614"/>
      <w:bookmarkStart w:id="18" w:name="_Ref231370730"/>
      <w:bookmarkStart w:id="19" w:name="_Ref231370835"/>
      <w:bookmarkEnd w:id="13"/>
      <w:bookmarkEnd w:id="14"/>
      <w:r w:rsidRPr="003C3DD5">
        <w:t xml:space="preserve">General </w:t>
      </w:r>
      <w:r w:rsidR="00184508" w:rsidRPr="003C3DD5">
        <w:t>c</w:t>
      </w:r>
      <w:r w:rsidRPr="003C3DD5">
        <w:t>onditions</w:t>
      </w:r>
      <w:bookmarkEnd w:id="15"/>
      <w:bookmarkEnd w:id="16"/>
      <w:r w:rsidRPr="003C3DD5">
        <w:t xml:space="preserve"> </w:t>
      </w:r>
      <w:bookmarkEnd w:id="17"/>
      <w:bookmarkEnd w:id="18"/>
      <w:bookmarkEnd w:id="19"/>
    </w:p>
    <w:p w:rsidR="00814D07" w:rsidRPr="003C3DD5" w:rsidRDefault="00814D07" w:rsidP="00001FF8"/>
    <w:p w:rsidR="00814D07" w:rsidRPr="003C3DD5" w:rsidRDefault="00331A01" w:rsidP="00001FF8">
      <w:pPr>
        <w:pStyle w:val="BBDOverskrift2"/>
      </w:pPr>
      <w:r w:rsidRPr="003C3DD5">
        <w:t>The conditions stated in the present Contrac</w:t>
      </w:r>
      <w:r w:rsidR="00313DCB" w:rsidRPr="003C3DD5">
        <w:t>t</w:t>
      </w:r>
      <w:r w:rsidRPr="003C3DD5">
        <w:t xml:space="preserve"> govern the Contract between </w:t>
      </w:r>
      <w:r w:rsidR="00162544" w:rsidRPr="003C3DD5">
        <w:t>the Supplier</w:t>
      </w:r>
      <w:r w:rsidRPr="003C3DD5">
        <w:t xml:space="preserve"> and </w:t>
      </w:r>
      <w:r w:rsidR="003C344D" w:rsidRPr="003C3DD5">
        <w:t>the Purchaser</w:t>
      </w:r>
      <w:r w:rsidR="00F06D73" w:rsidRPr="003C3DD5">
        <w:t>.</w:t>
      </w:r>
    </w:p>
    <w:p w:rsidR="00814D07" w:rsidRPr="003C3DD5" w:rsidRDefault="00814D07" w:rsidP="00001FF8"/>
    <w:p w:rsidR="00814D07" w:rsidRPr="003C3DD5" w:rsidRDefault="00331A01" w:rsidP="00001FF8">
      <w:pPr>
        <w:pStyle w:val="BBDOverskrift2"/>
      </w:pPr>
      <w:r w:rsidRPr="003C3DD5">
        <w:t xml:space="preserve">In case of any </w:t>
      </w:r>
      <w:r w:rsidR="00184508" w:rsidRPr="003C3DD5">
        <w:t xml:space="preserve">discrepancy </w:t>
      </w:r>
      <w:r w:rsidRPr="003C3DD5">
        <w:t xml:space="preserve">between </w:t>
      </w:r>
      <w:r w:rsidR="00184508" w:rsidRPr="003C3DD5">
        <w:t xml:space="preserve">the Contract and </w:t>
      </w:r>
      <w:r w:rsidR="00C90991" w:rsidRPr="003C3DD5">
        <w:t xml:space="preserve">appendices or </w:t>
      </w:r>
      <w:r w:rsidR="00313DCB" w:rsidRPr="003C3DD5">
        <w:t>any other documents</w:t>
      </w:r>
      <w:r w:rsidR="00F06D73" w:rsidRPr="003C3DD5">
        <w:t>,</w:t>
      </w:r>
      <w:r w:rsidRPr="003C3DD5">
        <w:t xml:space="preserve"> the terms of this Contract, however, takes precedence.</w:t>
      </w:r>
    </w:p>
    <w:p w:rsidR="00814D07" w:rsidRPr="003C3DD5" w:rsidRDefault="00814D07" w:rsidP="00001FF8"/>
    <w:p w:rsidR="00331A01" w:rsidRPr="003C3DD5" w:rsidRDefault="003C344D" w:rsidP="00001FF8">
      <w:pPr>
        <w:pStyle w:val="BBDOverskrift2"/>
      </w:pPr>
      <w:r w:rsidRPr="003C3DD5">
        <w:t>The Purchaser</w:t>
      </w:r>
      <w:r w:rsidR="00F06D73" w:rsidRPr="003C3DD5">
        <w:t xml:space="preserve"> </w:t>
      </w:r>
      <w:r w:rsidR="00331A01" w:rsidRPr="003C3DD5">
        <w:t xml:space="preserve">is not bound by any amendment or modification in the absence of a written </w:t>
      </w:r>
      <w:r w:rsidR="00F06D73" w:rsidRPr="003C3DD5">
        <w:t>agreement</w:t>
      </w:r>
      <w:r w:rsidR="00331A01" w:rsidRPr="003C3DD5">
        <w:t xml:space="preserve"> signed by one of the</w:t>
      </w:r>
      <w:r w:rsidR="00E33727" w:rsidRPr="003C3DD5">
        <w:t xml:space="preserve"> </w:t>
      </w:r>
      <w:r w:rsidR="0035372D" w:rsidRPr="003C3DD5">
        <w:t>representatives</w:t>
      </w:r>
      <w:r w:rsidR="00331A01" w:rsidRPr="003C3DD5">
        <w:t xml:space="preserve"> </w:t>
      </w:r>
      <w:r w:rsidR="00F06D73" w:rsidRPr="003C3DD5">
        <w:t xml:space="preserve">of </w:t>
      </w:r>
      <w:r w:rsidRPr="003C3DD5">
        <w:t>the Purchaser</w:t>
      </w:r>
      <w:r w:rsidR="00331A01" w:rsidRPr="003C3DD5">
        <w:t xml:space="preserve">. </w:t>
      </w:r>
      <w:r w:rsidR="00162544" w:rsidRPr="003C3DD5">
        <w:t>The Supplier</w:t>
      </w:r>
      <w:r w:rsidR="00331A01" w:rsidRPr="003C3DD5">
        <w:t xml:space="preserve">’s general terms of sale quoted as part of </w:t>
      </w:r>
      <w:r w:rsidR="00162544" w:rsidRPr="003C3DD5">
        <w:t>the Supplier</w:t>
      </w:r>
      <w:r w:rsidR="00331A01" w:rsidRPr="003C3DD5">
        <w:t>’s sales documents should be regarded as non</w:t>
      </w:r>
      <w:r w:rsidR="002743E6" w:rsidRPr="003C3DD5">
        <w:t>-</w:t>
      </w:r>
      <w:r w:rsidR="00331A01" w:rsidRPr="003C3DD5">
        <w:t xml:space="preserve">existent for the purposes of this Contract. </w:t>
      </w:r>
    </w:p>
    <w:p w:rsidR="00331A01" w:rsidRPr="003C3DD5" w:rsidRDefault="00331A01" w:rsidP="00001FF8"/>
    <w:p w:rsidR="00F648A2" w:rsidRPr="003C3DD5" w:rsidRDefault="00F648A2" w:rsidP="00001FF8"/>
    <w:p w:rsidR="00331A01" w:rsidRPr="003C3DD5" w:rsidRDefault="00331A01" w:rsidP="00001FF8">
      <w:pPr>
        <w:pStyle w:val="BBDOverskrift1"/>
      </w:pPr>
      <w:bookmarkStart w:id="20" w:name="_Toc231012615"/>
      <w:bookmarkStart w:id="21" w:name="_Toc401823913"/>
      <w:r w:rsidRPr="003C3DD5">
        <w:t>Appendices</w:t>
      </w:r>
      <w:bookmarkEnd w:id="20"/>
      <w:bookmarkEnd w:id="21"/>
      <w:r w:rsidRPr="003C3DD5">
        <w:t xml:space="preserve"> </w:t>
      </w:r>
    </w:p>
    <w:p w:rsidR="00814D07" w:rsidRPr="003C3DD5" w:rsidRDefault="00814D07" w:rsidP="00001FF8">
      <w:pPr>
        <w:pStyle w:val="Brdtekstindrykning"/>
      </w:pPr>
    </w:p>
    <w:p w:rsidR="00331A01" w:rsidRPr="003C3DD5" w:rsidRDefault="00331A01" w:rsidP="00001FF8">
      <w:r w:rsidRPr="003C3DD5">
        <w:t>A</w:t>
      </w:r>
      <w:r w:rsidR="002743E6" w:rsidRPr="003C3DD5">
        <w:t>ny A</w:t>
      </w:r>
      <w:r w:rsidRPr="003C3DD5">
        <w:t xml:space="preserve">ppendices to this Contract form an integral part of </w:t>
      </w:r>
      <w:r w:rsidR="00DC3AA3" w:rsidRPr="003C3DD5">
        <w:t>the</w:t>
      </w:r>
      <w:r w:rsidRPr="003C3DD5">
        <w:t xml:space="preserve"> Contract.</w:t>
      </w:r>
    </w:p>
    <w:p w:rsidR="00814D07" w:rsidRPr="003C3DD5" w:rsidRDefault="00814D07" w:rsidP="00001FF8"/>
    <w:p w:rsidR="002D4854" w:rsidRPr="003C3DD5" w:rsidRDefault="00331A01" w:rsidP="00001FF8">
      <w:r w:rsidRPr="003C3DD5">
        <w:t>Appendi</w:t>
      </w:r>
      <w:r w:rsidR="00116E17" w:rsidRPr="003C3DD5">
        <w:t>x 1</w:t>
      </w:r>
      <w:r w:rsidR="00001FF8" w:rsidRPr="003C3DD5">
        <w:t xml:space="preserve"> - Bid schedule</w:t>
      </w:r>
    </w:p>
    <w:p w:rsidR="00001FF8" w:rsidRPr="003C3DD5" w:rsidRDefault="00001FF8" w:rsidP="00001FF8">
      <w:r w:rsidRPr="003C3DD5">
        <w:t>Appendix 2 - Specification of requirements</w:t>
      </w:r>
    </w:p>
    <w:p w:rsidR="00517DF3" w:rsidRPr="003C3DD5" w:rsidRDefault="00331A01" w:rsidP="00001FF8">
      <w:r w:rsidRPr="003C3DD5">
        <w:tab/>
      </w:r>
    </w:p>
    <w:p w:rsidR="00001FF8" w:rsidRPr="003C3DD5" w:rsidRDefault="00001FF8" w:rsidP="00001FF8"/>
    <w:p w:rsidR="00F06D73" w:rsidRPr="003C3DD5" w:rsidRDefault="00F06D73" w:rsidP="00001FF8"/>
    <w:p w:rsidR="00331A01" w:rsidRPr="003C3DD5" w:rsidRDefault="00331A01" w:rsidP="00001FF8">
      <w:pPr>
        <w:pStyle w:val="BBDOverskrift1"/>
      </w:pPr>
      <w:bookmarkStart w:id="22" w:name="_Toc231012616"/>
      <w:bookmarkStart w:id="23" w:name="_Ref231803184"/>
      <w:bookmarkStart w:id="24" w:name="_Toc401823914"/>
      <w:r w:rsidRPr="003C3DD5">
        <w:lastRenderedPageBreak/>
        <w:t>Supply</w:t>
      </w:r>
      <w:bookmarkEnd w:id="22"/>
      <w:r w:rsidR="00DE3CD7" w:rsidRPr="003C3DD5">
        <w:t xml:space="preserve"> and quality</w:t>
      </w:r>
      <w:r w:rsidR="00DE4D61" w:rsidRPr="003C3DD5">
        <w:t xml:space="preserve"> of </w:t>
      </w:r>
      <w:r w:rsidR="00976770" w:rsidRPr="003C3DD5">
        <w:t xml:space="preserve">the </w:t>
      </w:r>
      <w:r w:rsidR="00DE4D61" w:rsidRPr="003C3DD5">
        <w:t>Products</w:t>
      </w:r>
      <w:bookmarkEnd w:id="23"/>
      <w:bookmarkEnd w:id="24"/>
    </w:p>
    <w:p w:rsidR="00814D07" w:rsidRPr="003C3DD5" w:rsidRDefault="00814D07" w:rsidP="00001FF8"/>
    <w:p w:rsidR="00814D07" w:rsidRPr="003C3DD5" w:rsidRDefault="00162544" w:rsidP="00001FF8">
      <w:pPr>
        <w:pStyle w:val="BBDOverskrift2"/>
      </w:pPr>
      <w:r w:rsidRPr="003C3DD5">
        <w:t>The Supplier</w:t>
      </w:r>
      <w:r w:rsidR="00331A01" w:rsidRPr="003C3DD5">
        <w:t xml:space="preserve"> </w:t>
      </w:r>
      <w:r w:rsidR="00686839" w:rsidRPr="003C3DD5">
        <w:t xml:space="preserve">must </w:t>
      </w:r>
      <w:r w:rsidR="00331A01" w:rsidRPr="003C3DD5">
        <w:t xml:space="preserve">deliver the </w:t>
      </w:r>
      <w:r w:rsidR="00814D07" w:rsidRPr="003C3DD5">
        <w:t>Products</w:t>
      </w:r>
      <w:r w:rsidR="00933AE5" w:rsidRPr="003C3DD5">
        <w:t xml:space="preserve"> and perform installation</w:t>
      </w:r>
      <w:r w:rsidR="00D12805" w:rsidRPr="003C3DD5">
        <w:t xml:space="preserve"> of the Products</w:t>
      </w:r>
      <w:r w:rsidR="00116E17" w:rsidRPr="003C3DD5">
        <w:t xml:space="preserve"> </w:t>
      </w:r>
      <w:r w:rsidR="00331A01" w:rsidRPr="003C3DD5">
        <w:t>as specified in Appendi</w:t>
      </w:r>
      <w:r w:rsidR="00A12006" w:rsidRPr="003C3DD5">
        <w:t>x</w:t>
      </w:r>
      <w:r w:rsidR="00116E17" w:rsidRPr="003C3DD5">
        <w:t xml:space="preserve"> </w:t>
      </w:r>
      <w:r w:rsidR="00001FF8" w:rsidRPr="003C3DD5">
        <w:t>2</w:t>
      </w:r>
      <w:r w:rsidR="002D4854" w:rsidRPr="003C3DD5">
        <w:t xml:space="preserve"> </w:t>
      </w:r>
      <w:r w:rsidR="00331A01" w:rsidRPr="003C3DD5">
        <w:t xml:space="preserve">and </w:t>
      </w:r>
      <w:r w:rsidR="002743E6" w:rsidRPr="003C3DD5">
        <w:t xml:space="preserve">assumes </w:t>
      </w:r>
      <w:r w:rsidR="00331A01" w:rsidRPr="003C3DD5">
        <w:t>any other obligations as specified in this Contract.</w:t>
      </w:r>
      <w:bookmarkStart w:id="25" w:name="_Toc231012617"/>
    </w:p>
    <w:p w:rsidR="00DE3CD7" w:rsidRPr="003C3DD5" w:rsidRDefault="00DE3CD7" w:rsidP="00001FF8"/>
    <w:p w:rsidR="00814D07" w:rsidRPr="003C3DD5" w:rsidRDefault="00116E17" w:rsidP="00001FF8">
      <w:pPr>
        <w:pStyle w:val="BBDOverskrift2"/>
      </w:pPr>
      <w:r w:rsidRPr="003C3DD5">
        <w:t xml:space="preserve">The </w:t>
      </w:r>
      <w:r w:rsidR="00814D07" w:rsidRPr="003C3DD5">
        <w:t>Products</w:t>
      </w:r>
      <w:r w:rsidRPr="003C3DD5">
        <w:t xml:space="preserve"> </w:t>
      </w:r>
      <w:r w:rsidR="00F83691" w:rsidRPr="003C3DD5">
        <w:t>m</w:t>
      </w:r>
      <w:r w:rsidRPr="003C3DD5">
        <w:t>ust be of a quality as specified in Appendi</w:t>
      </w:r>
      <w:r w:rsidR="00A12006" w:rsidRPr="003C3DD5">
        <w:t>x</w:t>
      </w:r>
      <w:r w:rsidRPr="003C3DD5">
        <w:t xml:space="preserve"> </w:t>
      </w:r>
      <w:r w:rsidR="00001FF8" w:rsidRPr="003C3DD5">
        <w:t>2</w:t>
      </w:r>
      <w:r w:rsidR="00A12006" w:rsidRPr="003C3DD5">
        <w:t>. If</w:t>
      </w:r>
      <w:r w:rsidRPr="003C3DD5">
        <w:t xml:space="preserve"> the </w:t>
      </w:r>
      <w:r w:rsidR="00814D07" w:rsidRPr="003C3DD5">
        <w:t>Product</w:t>
      </w:r>
      <w:r w:rsidR="00976770" w:rsidRPr="003C3DD5">
        <w:t>s</w:t>
      </w:r>
      <w:r w:rsidRPr="003C3DD5">
        <w:t xml:space="preserve"> do not fulfil the requirements of Appendi</w:t>
      </w:r>
      <w:r w:rsidR="00A12006" w:rsidRPr="003C3DD5">
        <w:t xml:space="preserve">x </w:t>
      </w:r>
      <w:r w:rsidR="00001FF8" w:rsidRPr="003C3DD5">
        <w:t>2</w:t>
      </w:r>
      <w:r w:rsidRPr="003C3DD5">
        <w:t xml:space="preserve"> the warranty given by the Supplier</w:t>
      </w:r>
      <w:r w:rsidR="0035372D" w:rsidRPr="003C3DD5">
        <w:t xml:space="preserve"> as provided for in Clause </w:t>
      </w:r>
      <w:r w:rsidR="00E33727" w:rsidRPr="003C3DD5">
        <w:t xml:space="preserve">20 </w:t>
      </w:r>
      <w:r w:rsidR="002743E6" w:rsidRPr="003C3DD5">
        <w:t>below</w:t>
      </w:r>
      <w:r w:rsidRPr="003C3DD5">
        <w:t xml:space="preserve">, the </w:t>
      </w:r>
      <w:r w:rsidR="00814D07" w:rsidRPr="003C3DD5">
        <w:t>Products</w:t>
      </w:r>
      <w:r w:rsidRPr="003C3DD5">
        <w:t xml:space="preserve"> </w:t>
      </w:r>
      <w:r w:rsidR="00DC3AA3" w:rsidRPr="003C3DD5">
        <w:t xml:space="preserve">will be considered </w:t>
      </w:r>
      <w:r w:rsidRPr="003C3DD5">
        <w:t>defective.</w:t>
      </w:r>
    </w:p>
    <w:p w:rsidR="00814D07" w:rsidRPr="003C3DD5" w:rsidRDefault="00814D07" w:rsidP="00001FF8"/>
    <w:p w:rsidR="00814D07" w:rsidRPr="003C3DD5" w:rsidRDefault="00116E17" w:rsidP="00001FF8">
      <w:pPr>
        <w:pStyle w:val="BBDOverskrift2"/>
      </w:pPr>
      <w:r w:rsidRPr="003C3DD5">
        <w:t xml:space="preserve">Furthermore, the </w:t>
      </w:r>
      <w:r w:rsidR="00814D07" w:rsidRPr="003C3DD5">
        <w:t>Products</w:t>
      </w:r>
      <w:r w:rsidR="000C63F2" w:rsidRPr="003C3DD5">
        <w:t xml:space="preserve"> </w:t>
      </w:r>
      <w:r w:rsidR="002743E6" w:rsidRPr="003C3DD5">
        <w:t xml:space="preserve">will </w:t>
      </w:r>
      <w:r w:rsidRPr="003C3DD5">
        <w:t xml:space="preserve">be deemed to </w:t>
      </w:r>
      <w:r w:rsidR="002743E6" w:rsidRPr="003C3DD5">
        <w:t xml:space="preserve">be defective </w:t>
      </w:r>
      <w:r w:rsidRPr="003C3DD5">
        <w:t xml:space="preserve">if the </w:t>
      </w:r>
      <w:r w:rsidR="00814D07" w:rsidRPr="003C3DD5">
        <w:t>Products</w:t>
      </w:r>
      <w:r w:rsidRPr="003C3DD5">
        <w:t xml:space="preserve"> do not possess such properties or do not work in such a manner as </w:t>
      </w:r>
      <w:r w:rsidR="002743E6" w:rsidRPr="003C3DD5">
        <w:t>t</w:t>
      </w:r>
      <w:r w:rsidR="003C344D" w:rsidRPr="003C3DD5">
        <w:t>he Purchaser</w:t>
      </w:r>
      <w:r w:rsidRPr="003C3DD5">
        <w:t xml:space="preserve"> may reasonably expect on the basis of the content</w:t>
      </w:r>
      <w:r w:rsidR="002743E6" w:rsidRPr="003C3DD5">
        <w:t>s</w:t>
      </w:r>
      <w:r w:rsidRPr="003C3DD5">
        <w:t xml:space="preserve"> of the present Contract.</w:t>
      </w:r>
    </w:p>
    <w:bookmarkEnd w:id="25"/>
    <w:p w:rsidR="00331A01" w:rsidRPr="003C3DD5" w:rsidRDefault="00331A01" w:rsidP="00001FF8">
      <w:pPr>
        <w:pStyle w:val="Brdtekstindrykning"/>
      </w:pPr>
    </w:p>
    <w:p w:rsidR="00814D07" w:rsidRPr="003C3DD5" w:rsidRDefault="00814D07" w:rsidP="00001FF8">
      <w:pPr>
        <w:pStyle w:val="Brdtekstindrykning"/>
      </w:pPr>
    </w:p>
    <w:p w:rsidR="00331A01" w:rsidRPr="003C3DD5" w:rsidRDefault="00331A01" w:rsidP="00001FF8">
      <w:pPr>
        <w:pStyle w:val="BBDOverskrift1"/>
      </w:pPr>
      <w:bookmarkStart w:id="26" w:name="_Toc231012618"/>
      <w:bookmarkStart w:id="27" w:name="_Toc401823915"/>
      <w:r w:rsidRPr="003C3DD5">
        <w:t>Documentation</w:t>
      </w:r>
      <w:bookmarkEnd w:id="26"/>
      <w:bookmarkEnd w:id="27"/>
      <w:r w:rsidRPr="003C3DD5">
        <w:t xml:space="preserve"> </w:t>
      </w:r>
    </w:p>
    <w:p w:rsidR="00331A01" w:rsidRPr="003C3DD5" w:rsidRDefault="00331A01" w:rsidP="00001FF8"/>
    <w:p w:rsidR="00331A01" w:rsidRPr="003C3DD5" w:rsidRDefault="00162544" w:rsidP="00001FF8">
      <w:pPr>
        <w:pStyle w:val="BBDOverskrift2"/>
      </w:pPr>
      <w:r w:rsidRPr="003C3DD5">
        <w:t>The Supplier</w:t>
      </w:r>
      <w:r w:rsidR="00331A01" w:rsidRPr="003C3DD5">
        <w:t xml:space="preserve"> undertakes </w:t>
      </w:r>
      <w:r w:rsidR="00733D58" w:rsidRPr="003C3DD5">
        <w:t xml:space="preserve">not later than by delivery of the Products, free of charge </w:t>
      </w:r>
      <w:r w:rsidR="00331A01" w:rsidRPr="003C3DD5">
        <w:t>to deliver</w:t>
      </w:r>
      <w:r w:rsidR="00733D58" w:rsidRPr="003C3DD5">
        <w:t xml:space="preserve"> all relevant documentation, including but not limited to instructions for use,</w:t>
      </w:r>
      <w:r w:rsidR="00331A01" w:rsidRPr="003C3DD5">
        <w:t xml:space="preserve"> brochures, data sheets, spare parts lists, maintenance and security instructions in </w:t>
      </w:r>
      <w:r w:rsidR="002743E6" w:rsidRPr="003C3DD5">
        <w:t xml:space="preserve">the </w:t>
      </w:r>
      <w:r w:rsidR="00331A01" w:rsidRPr="003C3DD5">
        <w:t xml:space="preserve">English </w:t>
      </w:r>
      <w:r w:rsidR="00D33EC8" w:rsidRPr="003C3DD5">
        <w:t>l</w:t>
      </w:r>
      <w:r w:rsidR="002743E6" w:rsidRPr="003C3DD5">
        <w:t xml:space="preserve">anguage </w:t>
      </w:r>
      <w:r w:rsidR="00331A01" w:rsidRPr="003C3DD5">
        <w:t xml:space="preserve">if </w:t>
      </w:r>
      <w:r w:rsidR="002743E6" w:rsidRPr="003C3DD5">
        <w:t>t</w:t>
      </w:r>
      <w:r w:rsidR="003C344D" w:rsidRPr="003C3DD5">
        <w:t>he Purchaser</w:t>
      </w:r>
      <w:r w:rsidR="00331A01" w:rsidRPr="003C3DD5">
        <w:t xml:space="preserve"> so requests. Documentation in other languages</w:t>
      </w:r>
      <w:r w:rsidR="00DC3AA3" w:rsidRPr="003C3DD5">
        <w:t>, if any,</w:t>
      </w:r>
      <w:r w:rsidR="00331A01" w:rsidRPr="003C3DD5">
        <w:t xml:space="preserve"> </w:t>
      </w:r>
      <w:r w:rsidR="002743E6" w:rsidRPr="003C3DD5">
        <w:t xml:space="preserve">is </w:t>
      </w:r>
      <w:r w:rsidR="00331A01" w:rsidRPr="003C3DD5">
        <w:t xml:space="preserve">subject to </w:t>
      </w:r>
      <w:r w:rsidR="00DC3AA3" w:rsidRPr="003C3DD5">
        <w:t xml:space="preserve">separate </w:t>
      </w:r>
      <w:r w:rsidR="00331A01" w:rsidRPr="003C3DD5">
        <w:t>agreement.</w:t>
      </w:r>
    </w:p>
    <w:p w:rsidR="00331A01" w:rsidRPr="003C3DD5" w:rsidRDefault="00331A01" w:rsidP="00001FF8"/>
    <w:p w:rsidR="00D82D33" w:rsidRPr="003C3DD5" w:rsidRDefault="00D82D33" w:rsidP="00001FF8"/>
    <w:p w:rsidR="00331A01" w:rsidRPr="003C3DD5" w:rsidRDefault="00331A01" w:rsidP="00001FF8">
      <w:pPr>
        <w:pStyle w:val="BBDOverskrift1"/>
      </w:pPr>
      <w:bookmarkStart w:id="28" w:name="_Toc231012621"/>
      <w:bookmarkStart w:id="29" w:name="_Toc401823916"/>
      <w:r w:rsidRPr="003C3DD5">
        <w:t>Prices</w:t>
      </w:r>
      <w:bookmarkEnd w:id="28"/>
      <w:bookmarkEnd w:id="29"/>
    </w:p>
    <w:p w:rsidR="00814D07" w:rsidRPr="003C3DD5" w:rsidRDefault="00814D07" w:rsidP="00001FF8"/>
    <w:p w:rsidR="00814D07" w:rsidRDefault="003C3DD5" w:rsidP="003C3DD5">
      <w:pPr>
        <w:pStyle w:val="BBDOverskrift2"/>
      </w:pPr>
      <w:r w:rsidRPr="003C3DD5">
        <w:t>The Product Price which the Purchaser must pay to the Supplier for the Products, including</w:t>
      </w:r>
      <w:r>
        <w:t xml:space="preserve"> delivery and </w:t>
      </w:r>
      <w:r w:rsidRPr="003C3DD5">
        <w:t>installation of the Products is (</w:t>
      </w:r>
      <w:r>
        <w:t>[</w:t>
      </w:r>
      <w:r w:rsidRPr="003C3DD5">
        <w:rPr>
          <w:i/>
          <w:highlight w:val="yellow"/>
        </w:rPr>
        <w:t>agreed amount</w:t>
      </w:r>
      <w:r>
        <w:t>]</w:t>
      </w:r>
      <w:r w:rsidRPr="003C3DD5">
        <w:t xml:space="preserve">) in the currency offered by the Tenderer (DKK, EUR or USD). </w:t>
      </w:r>
    </w:p>
    <w:p w:rsidR="003C3DD5" w:rsidRPr="003C3DD5" w:rsidRDefault="003C3DD5" w:rsidP="003C3DD5">
      <w:pPr>
        <w:pStyle w:val="BBDIndryk2"/>
      </w:pPr>
    </w:p>
    <w:p w:rsidR="00814D07" w:rsidRPr="003C3DD5" w:rsidRDefault="00331A01" w:rsidP="00001FF8">
      <w:pPr>
        <w:pStyle w:val="BBDOverskrift2"/>
      </w:pPr>
      <w:r w:rsidRPr="003C3DD5">
        <w:t xml:space="preserve">The </w:t>
      </w:r>
      <w:r w:rsidR="003709EA" w:rsidRPr="003C3DD5">
        <w:t>Product</w:t>
      </w:r>
      <w:r w:rsidRPr="003C3DD5">
        <w:t xml:space="preserve"> Price</w:t>
      </w:r>
      <w:r w:rsidR="00116E17" w:rsidRPr="003C3DD5">
        <w:t xml:space="preserve"> </w:t>
      </w:r>
      <w:r w:rsidR="003709EA" w:rsidRPr="003C3DD5">
        <w:t>is</w:t>
      </w:r>
      <w:r w:rsidRPr="003C3DD5">
        <w:t xml:space="preserve"> fixed during the Contract</w:t>
      </w:r>
      <w:r w:rsidR="00DC3AA3" w:rsidRPr="003C3DD5">
        <w:t xml:space="preserve"> Period</w:t>
      </w:r>
      <w:r w:rsidRPr="003C3DD5">
        <w:t xml:space="preserve">. </w:t>
      </w:r>
    </w:p>
    <w:p w:rsidR="00814D07" w:rsidRPr="003C3DD5" w:rsidRDefault="00814D07" w:rsidP="00001FF8"/>
    <w:p w:rsidR="00CD2A22" w:rsidRPr="003C3DD5" w:rsidRDefault="00331A01" w:rsidP="00001FF8">
      <w:pPr>
        <w:pStyle w:val="BBDOverskrift2"/>
      </w:pPr>
      <w:r w:rsidRPr="003C3DD5">
        <w:t xml:space="preserve">The </w:t>
      </w:r>
      <w:r w:rsidR="003709EA" w:rsidRPr="003C3DD5">
        <w:t>Product</w:t>
      </w:r>
      <w:r w:rsidRPr="003C3DD5">
        <w:t xml:space="preserve"> Price </w:t>
      </w:r>
      <w:r w:rsidR="003709EA" w:rsidRPr="003C3DD5">
        <w:t>is</w:t>
      </w:r>
      <w:r w:rsidRPr="003C3DD5">
        <w:t xml:space="preserve"> inclusive of customs, duties and all expenses on the </w:t>
      </w:r>
      <w:r w:rsidR="00116E17" w:rsidRPr="003C3DD5">
        <w:t xml:space="preserve">part </w:t>
      </w:r>
      <w:r w:rsidRPr="003C3DD5">
        <w:t xml:space="preserve">of </w:t>
      </w:r>
      <w:r w:rsidR="00162544" w:rsidRPr="003C3DD5">
        <w:t>the Supplier</w:t>
      </w:r>
      <w:r w:rsidR="00EA18CF" w:rsidRPr="003C3DD5">
        <w:t>,</w:t>
      </w:r>
      <w:r w:rsidRPr="003C3DD5">
        <w:t xml:space="preserve"> but exclusive of</w:t>
      </w:r>
      <w:r w:rsidR="0050252D" w:rsidRPr="003C3DD5">
        <w:t xml:space="preserve"> </w:t>
      </w:r>
      <w:r w:rsidRPr="003C3DD5">
        <w:t>VAT</w:t>
      </w:r>
      <w:r w:rsidR="0050252D" w:rsidRPr="003C3DD5">
        <w:t xml:space="preserve"> – if any</w:t>
      </w:r>
      <w:r w:rsidRPr="003C3DD5">
        <w:t>.</w:t>
      </w:r>
      <w:bookmarkStart w:id="30" w:name="_Toc231012622"/>
      <w:bookmarkStart w:id="31" w:name="_Ref231548244"/>
      <w:bookmarkStart w:id="32" w:name="_Ref234382077"/>
    </w:p>
    <w:p w:rsidR="00B21C57" w:rsidRPr="003C3DD5" w:rsidRDefault="00B21C57" w:rsidP="00001FF8">
      <w:pPr>
        <w:pStyle w:val="BBDOverskrift1"/>
        <w:numPr>
          <w:ilvl w:val="0"/>
          <w:numId w:val="0"/>
        </w:numPr>
        <w:ind w:left="851"/>
      </w:pPr>
    </w:p>
    <w:p w:rsidR="00B21C57" w:rsidRPr="003C3DD5" w:rsidRDefault="00B21C57" w:rsidP="00001FF8">
      <w:pPr>
        <w:pStyle w:val="BBDOverskrift1"/>
        <w:numPr>
          <w:ilvl w:val="0"/>
          <w:numId w:val="0"/>
        </w:numPr>
        <w:ind w:left="851"/>
      </w:pPr>
    </w:p>
    <w:p w:rsidR="00331A01" w:rsidRPr="003C3DD5" w:rsidRDefault="00331A01" w:rsidP="00001FF8">
      <w:pPr>
        <w:pStyle w:val="BBDOverskrift1"/>
      </w:pPr>
      <w:bookmarkStart w:id="33" w:name="_Ref234393613"/>
      <w:bookmarkStart w:id="34" w:name="_Toc401823917"/>
      <w:r w:rsidRPr="003C3DD5">
        <w:t xml:space="preserve">Terms of </w:t>
      </w:r>
      <w:r w:rsidR="00EA18CF" w:rsidRPr="003C3DD5">
        <w:t>p</w:t>
      </w:r>
      <w:r w:rsidRPr="003C3DD5">
        <w:t>ayment</w:t>
      </w:r>
      <w:bookmarkEnd w:id="30"/>
      <w:bookmarkEnd w:id="31"/>
      <w:bookmarkEnd w:id="32"/>
      <w:bookmarkEnd w:id="33"/>
      <w:bookmarkEnd w:id="34"/>
    </w:p>
    <w:p w:rsidR="00814D07" w:rsidRPr="003C3DD5" w:rsidRDefault="00814D07" w:rsidP="00001FF8"/>
    <w:p w:rsidR="00814D07" w:rsidRPr="003C3DD5" w:rsidRDefault="003C344D" w:rsidP="00001FF8">
      <w:pPr>
        <w:pStyle w:val="BBDOverskrift2"/>
      </w:pPr>
      <w:r w:rsidRPr="003C3DD5">
        <w:t>The Purchaser</w:t>
      </w:r>
      <w:r w:rsidR="00331A01" w:rsidRPr="003C3DD5">
        <w:t xml:space="preserve"> </w:t>
      </w:r>
      <w:r w:rsidR="00EA18CF" w:rsidRPr="003C3DD5">
        <w:t xml:space="preserve">must </w:t>
      </w:r>
      <w:r w:rsidR="00331A01" w:rsidRPr="003C3DD5">
        <w:t xml:space="preserve">pay </w:t>
      </w:r>
      <w:r w:rsidR="00162544" w:rsidRPr="003C3DD5">
        <w:t>the Supplier</w:t>
      </w:r>
      <w:r w:rsidR="00331A01" w:rsidRPr="003C3DD5">
        <w:t xml:space="preserve"> in accordance with this Clause </w:t>
      </w:r>
      <w:r w:rsidR="0012346F" w:rsidRPr="003C3DD5">
        <w:fldChar w:fldCharType="begin"/>
      </w:r>
      <w:r w:rsidR="00B21C57" w:rsidRPr="003C3DD5">
        <w:instrText xml:space="preserve"> REF _Ref234393613 \r \h </w:instrText>
      </w:r>
      <w:r w:rsidR="0012346F" w:rsidRPr="003C3DD5">
        <w:fldChar w:fldCharType="separate"/>
      </w:r>
      <w:r w:rsidR="00E10FF1" w:rsidRPr="003C3DD5">
        <w:t>7</w:t>
      </w:r>
      <w:r w:rsidR="0012346F" w:rsidRPr="003C3DD5">
        <w:fldChar w:fldCharType="end"/>
      </w:r>
      <w:r w:rsidR="003709EA" w:rsidRPr="003C3DD5">
        <w:t xml:space="preserve"> </w:t>
      </w:r>
      <w:r w:rsidR="00331A01" w:rsidRPr="003C3DD5">
        <w:t>provided that</w:t>
      </w:r>
      <w:r w:rsidR="00EA18CF" w:rsidRPr="003C3DD5">
        <w:t>,</w:t>
      </w:r>
      <w:r w:rsidR="00331A01" w:rsidRPr="003C3DD5">
        <w:t xml:space="preserve"> at the time of invoicing</w:t>
      </w:r>
      <w:r w:rsidR="00EA18CF" w:rsidRPr="003C3DD5">
        <w:t>, the Supplier</w:t>
      </w:r>
      <w:r w:rsidR="00331A01" w:rsidRPr="003C3DD5">
        <w:t xml:space="preserve"> has performed all activities which </w:t>
      </w:r>
      <w:r w:rsidR="00162544" w:rsidRPr="003C3DD5">
        <w:t>the Supplier</w:t>
      </w:r>
      <w:r w:rsidR="00331A01" w:rsidRPr="003C3DD5">
        <w:t xml:space="preserve"> is requir</w:t>
      </w:r>
      <w:r w:rsidR="00116E17" w:rsidRPr="003C3DD5">
        <w:t xml:space="preserve">ed to have performed </w:t>
      </w:r>
      <w:r w:rsidR="00331A01" w:rsidRPr="003C3DD5">
        <w:t>by the time in question</w:t>
      </w:r>
      <w:r w:rsidR="00116E17" w:rsidRPr="003C3DD5">
        <w:t>.</w:t>
      </w:r>
      <w:r w:rsidR="00814D07" w:rsidRPr="003C3DD5">
        <w:t xml:space="preserve"> </w:t>
      </w:r>
    </w:p>
    <w:p w:rsidR="00814D07" w:rsidRPr="003C3DD5" w:rsidRDefault="00814D07" w:rsidP="00001FF8"/>
    <w:p w:rsidR="00331A01" w:rsidRPr="003C3DD5" w:rsidRDefault="00814D07" w:rsidP="00001FF8">
      <w:pPr>
        <w:pStyle w:val="BBDOverskrift2"/>
      </w:pPr>
      <w:r w:rsidRPr="003C3DD5">
        <w:t xml:space="preserve">A payment conditional </w:t>
      </w:r>
      <w:r w:rsidR="00EA18CF" w:rsidRPr="003C3DD5">
        <w:t>up</w:t>
      </w:r>
      <w:r w:rsidRPr="003C3DD5">
        <w:t xml:space="preserve">on the fulfilment of an obligation by the Supplier </w:t>
      </w:r>
      <w:r w:rsidR="00EA18CF" w:rsidRPr="003C3DD5">
        <w:t xml:space="preserve">will </w:t>
      </w:r>
      <w:r w:rsidRPr="003C3DD5">
        <w:t xml:space="preserve">not be due until </w:t>
      </w:r>
      <w:r w:rsidR="00DC3AA3" w:rsidRPr="003C3DD5">
        <w:t xml:space="preserve">any </w:t>
      </w:r>
      <w:r w:rsidRPr="003C3DD5">
        <w:t xml:space="preserve">such obligation has been fulfilled according to the stipulation </w:t>
      </w:r>
      <w:r w:rsidR="00DC3AA3" w:rsidRPr="003C3DD5">
        <w:t xml:space="preserve">set out </w:t>
      </w:r>
      <w:r w:rsidRPr="003C3DD5">
        <w:t xml:space="preserve">in the Contract. </w:t>
      </w:r>
    </w:p>
    <w:p w:rsidR="00BA6AD5" w:rsidRPr="003C3DD5" w:rsidRDefault="00BA6AD5" w:rsidP="00001FF8">
      <w:pPr>
        <w:pStyle w:val="BBDIndryk2"/>
      </w:pPr>
    </w:p>
    <w:p w:rsidR="003C3DD5" w:rsidRDefault="00BA6AD5" w:rsidP="00001FF8">
      <w:pPr>
        <w:pStyle w:val="BBDOverskrift2"/>
      </w:pPr>
      <w:r w:rsidRPr="003C3DD5">
        <w:t xml:space="preserve">The terms of payment </w:t>
      </w:r>
      <w:r w:rsidR="001D17BE" w:rsidRPr="003C3DD5">
        <w:t>are</w:t>
      </w:r>
      <w:r w:rsidR="003C3DD5">
        <w:t>:</w:t>
      </w:r>
    </w:p>
    <w:p w:rsidR="003C3DD5" w:rsidRDefault="001D17BE" w:rsidP="0092260D">
      <w:pPr>
        <w:pStyle w:val="BBDOverskrift2"/>
        <w:numPr>
          <w:ilvl w:val="0"/>
          <w:numId w:val="10"/>
        </w:numPr>
      </w:pPr>
      <w:r w:rsidRPr="003C3DD5">
        <w:lastRenderedPageBreak/>
        <w:t>4</w:t>
      </w:r>
      <w:r w:rsidR="00BA6AD5" w:rsidRPr="003C3DD5">
        <w:t xml:space="preserve">0% of total Product Price </w:t>
      </w:r>
      <w:r w:rsidR="009544DE" w:rsidRPr="003C3DD5">
        <w:t>(DKK</w:t>
      </w:r>
      <w:r w:rsidR="0092260D">
        <w:t>, EUR or USD</w:t>
      </w:r>
      <w:r w:rsidR="009544DE" w:rsidRPr="003C3DD5">
        <w:t xml:space="preserve"> </w:t>
      </w:r>
      <w:proofErr w:type="spellStart"/>
      <w:r w:rsidR="009544DE" w:rsidRPr="003C3DD5">
        <w:rPr>
          <w:highlight w:val="yellow"/>
        </w:rPr>
        <w:t>xxxx</w:t>
      </w:r>
      <w:proofErr w:type="spellEnd"/>
      <w:r w:rsidR="007A2DE7" w:rsidRPr="003C3DD5">
        <w:t xml:space="preserve">) </w:t>
      </w:r>
      <w:r w:rsidR="00BA6AD5" w:rsidRPr="003C3DD5">
        <w:t xml:space="preserve">upon </w:t>
      </w:r>
      <w:r w:rsidR="00511CCD" w:rsidRPr="003C3DD5">
        <w:t>order of the Products</w:t>
      </w:r>
    </w:p>
    <w:p w:rsidR="00331A01" w:rsidRPr="003C3DD5" w:rsidRDefault="00511CCD" w:rsidP="0092260D">
      <w:pPr>
        <w:pStyle w:val="BBDOverskrift2"/>
        <w:numPr>
          <w:ilvl w:val="0"/>
          <w:numId w:val="10"/>
        </w:numPr>
      </w:pPr>
      <w:r w:rsidRPr="003C3DD5">
        <w:t>6</w:t>
      </w:r>
      <w:r w:rsidR="003709EA" w:rsidRPr="003C3DD5">
        <w:t xml:space="preserve">0% of total Product Price </w:t>
      </w:r>
      <w:r w:rsidR="009544DE" w:rsidRPr="003C3DD5">
        <w:t>(DKK</w:t>
      </w:r>
      <w:r w:rsidR="0092260D">
        <w:t>, EUR or USD</w:t>
      </w:r>
      <w:r w:rsidR="009544DE" w:rsidRPr="003C3DD5">
        <w:rPr>
          <w:highlight w:val="yellow"/>
        </w:rPr>
        <w:t xml:space="preserve"> </w:t>
      </w:r>
      <w:proofErr w:type="spellStart"/>
      <w:r w:rsidR="009544DE" w:rsidRPr="003C3DD5">
        <w:rPr>
          <w:highlight w:val="yellow"/>
        </w:rPr>
        <w:t>xxxx</w:t>
      </w:r>
      <w:proofErr w:type="spellEnd"/>
      <w:r w:rsidR="007A2DE7" w:rsidRPr="003C3DD5">
        <w:t xml:space="preserve">) </w:t>
      </w:r>
      <w:r w:rsidR="003709EA" w:rsidRPr="003C3DD5">
        <w:t>upon delivery</w:t>
      </w:r>
      <w:r w:rsidR="00B21C57" w:rsidRPr="003C3DD5">
        <w:t xml:space="preserve"> (</w:t>
      </w:r>
      <w:r w:rsidR="003709EA" w:rsidRPr="003C3DD5">
        <w:t xml:space="preserve">see Clause </w:t>
      </w:r>
      <w:r w:rsidR="00C568D0" w:rsidRPr="003C3DD5">
        <w:fldChar w:fldCharType="begin"/>
      </w:r>
      <w:r w:rsidR="00C568D0" w:rsidRPr="003C3DD5">
        <w:instrText xml:space="preserve"> REF _Ref234382184 \r \h  \* MERGEFORMAT </w:instrText>
      </w:r>
      <w:r w:rsidR="00C568D0" w:rsidRPr="003C3DD5">
        <w:fldChar w:fldCharType="separate"/>
      </w:r>
      <w:r w:rsidR="00E10FF1" w:rsidRPr="003C3DD5">
        <w:t>9.1</w:t>
      </w:r>
      <w:r w:rsidR="00C568D0" w:rsidRPr="003C3DD5">
        <w:fldChar w:fldCharType="end"/>
      </w:r>
      <w:r w:rsidR="003709EA" w:rsidRPr="003C3DD5">
        <w:t>)</w:t>
      </w:r>
      <w:r w:rsidRPr="003C3DD5">
        <w:t>.</w:t>
      </w:r>
      <w:r w:rsidR="00BA6AD5" w:rsidRPr="003C3DD5">
        <w:t xml:space="preserve"> </w:t>
      </w:r>
    </w:p>
    <w:p w:rsidR="00BA6AD5" w:rsidRPr="003C3DD5" w:rsidRDefault="00BA6AD5" w:rsidP="00001FF8">
      <w:pPr>
        <w:pStyle w:val="BBDIndryk2"/>
      </w:pPr>
    </w:p>
    <w:p w:rsidR="00814D07" w:rsidRDefault="00EA18CF" w:rsidP="00001FF8">
      <w:pPr>
        <w:pStyle w:val="BBDOverskrift2"/>
      </w:pPr>
      <w:r w:rsidRPr="003C3DD5">
        <w:t xml:space="preserve">Invoices </w:t>
      </w:r>
      <w:r w:rsidR="00686839" w:rsidRPr="003C3DD5">
        <w:t xml:space="preserve">must </w:t>
      </w:r>
      <w:r w:rsidR="00331A01" w:rsidRPr="003C3DD5">
        <w:t xml:space="preserve">be </w:t>
      </w:r>
      <w:r w:rsidRPr="003C3DD5">
        <w:t xml:space="preserve">issued </w:t>
      </w:r>
      <w:r w:rsidR="00331A01" w:rsidRPr="003C3DD5">
        <w:t xml:space="preserve">by </w:t>
      </w:r>
      <w:r w:rsidR="00162544" w:rsidRPr="003C3DD5">
        <w:t>the Supplier</w:t>
      </w:r>
      <w:r w:rsidR="00331A01" w:rsidRPr="003C3DD5">
        <w:t xml:space="preserve"> </w:t>
      </w:r>
      <w:r w:rsidR="00116E17" w:rsidRPr="003C3DD5">
        <w:t xml:space="preserve">in </w:t>
      </w:r>
      <w:r w:rsidR="00433E54">
        <w:t>DKK</w:t>
      </w:r>
      <w:r w:rsidR="0092260D">
        <w:t>, USD or EUR</w:t>
      </w:r>
      <w:r w:rsidR="00331A01" w:rsidRPr="003C3DD5">
        <w:t>. The</w:t>
      </w:r>
      <w:r w:rsidR="0092260D">
        <w:t xml:space="preserve"> </w:t>
      </w:r>
      <w:r w:rsidR="00433E54">
        <w:t xml:space="preserve">following information must be </w:t>
      </w:r>
      <w:r w:rsidR="00331A01" w:rsidRPr="003C3DD5">
        <w:t>stated on the invoice.</w:t>
      </w:r>
    </w:p>
    <w:p w:rsidR="00433E54" w:rsidRDefault="00433E54" w:rsidP="00433E54">
      <w:pPr>
        <w:pStyle w:val="BBDIndryk2"/>
      </w:pPr>
    </w:p>
    <w:p w:rsidR="00433E54" w:rsidRDefault="00433E54" w:rsidP="00433E54">
      <w:pPr>
        <w:pStyle w:val="BBDIndryk2"/>
        <w:ind w:left="1304"/>
      </w:pPr>
      <w:r>
        <w:t xml:space="preserve">Requisition number: </w:t>
      </w:r>
      <w:r w:rsidR="0040621E" w:rsidRPr="0040621E">
        <w:rPr>
          <w:highlight w:val="yellow"/>
        </w:rPr>
        <w:t>XXXXXX</w:t>
      </w:r>
    </w:p>
    <w:p w:rsidR="00433E54" w:rsidRDefault="00433E54" w:rsidP="00433E54">
      <w:pPr>
        <w:pStyle w:val="BBDIndryk2"/>
        <w:ind w:left="1304"/>
      </w:pPr>
      <w:r>
        <w:t xml:space="preserve">Note: </w:t>
      </w:r>
      <w:r w:rsidR="0040621E" w:rsidRPr="0040621E">
        <w:t xml:space="preserve">4K CMOS Camera for </w:t>
      </w:r>
      <w:proofErr w:type="spellStart"/>
      <w:r w:rsidR="0040621E" w:rsidRPr="0040621E">
        <w:t>Tecnai</w:t>
      </w:r>
      <w:proofErr w:type="spellEnd"/>
      <w:r w:rsidR="0040621E" w:rsidRPr="0040621E">
        <w:t xml:space="preserve"> Spirit electron microscope'</w:t>
      </w:r>
    </w:p>
    <w:p w:rsidR="00433E54" w:rsidRDefault="00433E54" w:rsidP="00433E54">
      <w:pPr>
        <w:pStyle w:val="BBDIndryk2"/>
        <w:ind w:left="1304"/>
      </w:pPr>
      <w:r>
        <w:t>Aarhus University CVR-nr: 31119103</w:t>
      </w:r>
    </w:p>
    <w:p w:rsidR="00814D07" w:rsidRPr="003C3DD5" w:rsidRDefault="00814D07" w:rsidP="00001FF8"/>
    <w:p w:rsidR="008243FB" w:rsidRPr="003C3DD5" w:rsidRDefault="008243FB" w:rsidP="00001FF8">
      <w:pPr>
        <w:pStyle w:val="BBDOverskrift2"/>
      </w:pPr>
      <w:r w:rsidRPr="003C3DD5">
        <w:t xml:space="preserve">Terms of payment are 30 (thirty) days. </w:t>
      </w:r>
    </w:p>
    <w:p w:rsidR="008243FB" w:rsidRPr="003C3DD5" w:rsidRDefault="008243FB" w:rsidP="00001FF8">
      <w:pPr>
        <w:pStyle w:val="BBDIndryk2"/>
      </w:pPr>
    </w:p>
    <w:p w:rsidR="00814D07" w:rsidRPr="003C3DD5" w:rsidRDefault="003C344D" w:rsidP="00001FF8">
      <w:pPr>
        <w:pStyle w:val="BBDOverskrift2"/>
      </w:pPr>
      <w:r w:rsidRPr="003C3DD5">
        <w:t>The Purchaser</w:t>
      </w:r>
      <w:r w:rsidR="00116E17" w:rsidRPr="003C3DD5">
        <w:t xml:space="preserve"> </w:t>
      </w:r>
      <w:r w:rsidR="00331A01" w:rsidRPr="003C3DD5">
        <w:t xml:space="preserve">must have received the invoice </w:t>
      </w:r>
      <w:r w:rsidR="00EA18CF" w:rsidRPr="003C3DD5">
        <w:t xml:space="preserve">no later than </w:t>
      </w:r>
      <w:r w:rsidR="00331A01" w:rsidRPr="003C3DD5">
        <w:t xml:space="preserve">on the second Working Day of the relevant calendar month. </w:t>
      </w:r>
    </w:p>
    <w:p w:rsidR="00814D07" w:rsidRPr="003C3DD5" w:rsidRDefault="00814D07" w:rsidP="00001FF8"/>
    <w:p w:rsidR="00331A01" w:rsidRPr="003C3DD5" w:rsidRDefault="00162544" w:rsidP="00001FF8">
      <w:pPr>
        <w:pStyle w:val="BBDOverskrift2"/>
      </w:pPr>
      <w:r w:rsidRPr="003C3DD5">
        <w:t>The Supplier</w:t>
      </w:r>
      <w:r w:rsidR="00331A01" w:rsidRPr="003C3DD5">
        <w:t xml:space="preserve">’s right to payment </w:t>
      </w:r>
      <w:r w:rsidR="00E33294" w:rsidRPr="003C3DD5">
        <w:t>must</w:t>
      </w:r>
      <w:r w:rsidR="00925F2B" w:rsidRPr="003C3DD5">
        <w:t xml:space="preserve"> </w:t>
      </w:r>
      <w:r w:rsidR="00331A01" w:rsidRPr="003C3DD5">
        <w:t xml:space="preserve">not be subject to pledging or assignment without </w:t>
      </w:r>
      <w:r w:rsidR="003C344D" w:rsidRPr="003C3DD5">
        <w:t>the Purchaser</w:t>
      </w:r>
      <w:r w:rsidR="00331A01" w:rsidRPr="003C3DD5">
        <w:t>'s written acceptance.</w:t>
      </w:r>
    </w:p>
    <w:p w:rsidR="00116E17" w:rsidRPr="003C3DD5" w:rsidRDefault="00116E17" w:rsidP="00001FF8"/>
    <w:p w:rsidR="00814D07" w:rsidRPr="003C3DD5" w:rsidRDefault="00814D07" w:rsidP="00001FF8"/>
    <w:p w:rsidR="00331A01" w:rsidRPr="003C3DD5" w:rsidRDefault="00331A01" w:rsidP="00001FF8">
      <w:pPr>
        <w:pStyle w:val="BBDOverskrift1"/>
      </w:pPr>
      <w:bookmarkStart w:id="35" w:name="_Toc231012624"/>
      <w:bookmarkStart w:id="36" w:name="_Toc401823918"/>
      <w:r w:rsidRPr="003C3DD5">
        <w:t xml:space="preserve">Terms of </w:t>
      </w:r>
      <w:r w:rsidR="00EA18CF" w:rsidRPr="003C3DD5">
        <w:t>d</w:t>
      </w:r>
      <w:r w:rsidRPr="003C3DD5">
        <w:t>elivery</w:t>
      </w:r>
      <w:bookmarkEnd w:id="35"/>
      <w:bookmarkEnd w:id="36"/>
    </w:p>
    <w:p w:rsidR="00331A01" w:rsidRPr="003C3DD5" w:rsidRDefault="00331A01" w:rsidP="00001FF8">
      <w:r w:rsidRPr="003C3DD5">
        <w:tab/>
      </w:r>
    </w:p>
    <w:p w:rsidR="00814D07" w:rsidRPr="003C3DD5" w:rsidRDefault="00331A01" w:rsidP="00001FF8">
      <w:pPr>
        <w:pStyle w:val="BBDOverskrift2"/>
      </w:pPr>
      <w:r w:rsidRPr="003C3DD5">
        <w:t>Delivery address</w:t>
      </w:r>
    </w:p>
    <w:p w:rsidR="00814D07" w:rsidRPr="003C3DD5" w:rsidRDefault="00814D07" w:rsidP="00001FF8">
      <w:pPr>
        <w:pStyle w:val="BBDOverskrift2"/>
        <w:numPr>
          <w:ilvl w:val="0"/>
          <w:numId w:val="0"/>
        </w:numPr>
        <w:ind w:left="851"/>
      </w:pPr>
    </w:p>
    <w:p w:rsidR="00331A01" w:rsidRPr="003C3DD5" w:rsidRDefault="00162544" w:rsidP="00001FF8">
      <w:pPr>
        <w:pStyle w:val="BBDOverskrift3"/>
      </w:pPr>
      <w:r w:rsidRPr="003C3DD5">
        <w:t>The Supplier</w:t>
      </w:r>
      <w:r w:rsidR="00331A01" w:rsidRPr="003C3DD5">
        <w:t xml:space="preserve"> </w:t>
      </w:r>
      <w:r w:rsidR="00EA18CF" w:rsidRPr="003C3DD5">
        <w:t xml:space="preserve">must </w:t>
      </w:r>
      <w:r w:rsidR="00331A01" w:rsidRPr="003C3DD5">
        <w:t xml:space="preserve">deliver </w:t>
      </w:r>
      <w:r w:rsidR="002042EE" w:rsidRPr="003C3DD5">
        <w:t xml:space="preserve">and install </w:t>
      </w:r>
      <w:r w:rsidR="00331A01" w:rsidRPr="003C3DD5">
        <w:t xml:space="preserve">the </w:t>
      </w:r>
      <w:r w:rsidR="00814D07" w:rsidRPr="003C3DD5">
        <w:t>Products</w:t>
      </w:r>
    </w:p>
    <w:p w:rsidR="00814D07" w:rsidRPr="003C3DD5" w:rsidRDefault="00814D07" w:rsidP="00001FF8"/>
    <w:p w:rsidR="003A5A56" w:rsidRPr="003C3DD5" w:rsidRDefault="00331A01" w:rsidP="00001FF8">
      <w:proofErr w:type="gramStart"/>
      <w:r w:rsidRPr="003C3DD5">
        <w:t>to</w:t>
      </w:r>
      <w:proofErr w:type="gramEnd"/>
      <w:r w:rsidRPr="003C3DD5">
        <w:t>:</w:t>
      </w:r>
    </w:p>
    <w:p w:rsidR="003A5A56" w:rsidRPr="003C3DD5" w:rsidRDefault="003A5A56" w:rsidP="00001FF8"/>
    <w:p w:rsidR="00433E54" w:rsidRDefault="0040621E" w:rsidP="00433E54">
      <w:r>
        <w:t>Aarhus University,</w:t>
      </w:r>
    </w:p>
    <w:p w:rsidR="0040621E" w:rsidRDefault="0040621E" w:rsidP="00433E54"/>
    <w:p w:rsidR="0040621E" w:rsidRDefault="0040621E" w:rsidP="00433E54">
      <w:bookmarkStart w:id="37" w:name="_GoBack"/>
      <w:bookmarkEnd w:id="37"/>
      <w:r w:rsidRPr="0040621E">
        <w:rPr>
          <w:highlight w:val="yellow"/>
        </w:rPr>
        <w:t>XXXXX</w:t>
      </w:r>
    </w:p>
    <w:p w:rsidR="00433E54" w:rsidRDefault="00433E54" w:rsidP="00433E54">
      <w:r>
        <w:t>DK-8000 Aarhus C</w:t>
      </w:r>
    </w:p>
    <w:p w:rsidR="00433E54" w:rsidRDefault="00433E54" w:rsidP="00433E54">
      <w:pPr>
        <w:rPr>
          <w:highlight w:val="yellow"/>
        </w:rPr>
      </w:pPr>
      <w:r>
        <w:t>Denmark</w:t>
      </w:r>
    </w:p>
    <w:p w:rsidR="00001FF8" w:rsidRPr="003C3DD5" w:rsidRDefault="00001FF8" w:rsidP="00001FF8"/>
    <w:p w:rsidR="00331A01" w:rsidRPr="003C3DD5" w:rsidRDefault="00511CCD" w:rsidP="00001FF8">
      <w:r w:rsidRPr="003C3DD5">
        <w:t>A</w:t>
      </w:r>
      <w:r w:rsidR="00733D58" w:rsidRPr="003C3DD5">
        <w:t>dditional supplies and services are delivered and performed at the same address.</w:t>
      </w:r>
    </w:p>
    <w:p w:rsidR="00CD2A22" w:rsidRPr="003C3DD5" w:rsidRDefault="00CD2A22" w:rsidP="00001FF8"/>
    <w:p w:rsidR="00331A01" w:rsidRPr="003C3DD5" w:rsidRDefault="00331A01" w:rsidP="00001FF8">
      <w:pPr>
        <w:pStyle w:val="BBDOverskrift2"/>
      </w:pPr>
      <w:r w:rsidRPr="003C3DD5">
        <w:t xml:space="preserve">Packing and </w:t>
      </w:r>
      <w:r w:rsidR="00EA18CF" w:rsidRPr="003C3DD5">
        <w:t>p</w:t>
      </w:r>
      <w:r w:rsidRPr="003C3DD5">
        <w:t xml:space="preserve">rotection </w:t>
      </w:r>
    </w:p>
    <w:p w:rsidR="00814D07" w:rsidRPr="003C3DD5" w:rsidRDefault="00814D07" w:rsidP="00001FF8"/>
    <w:p w:rsidR="00331A01" w:rsidRDefault="00EA18CF" w:rsidP="00001FF8">
      <w:pPr>
        <w:pStyle w:val="BBDOverskrift3"/>
      </w:pPr>
      <w:r w:rsidRPr="003C3DD5">
        <w:t>T</w:t>
      </w:r>
      <w:r w:rsidR="00331A01" w:rsidRPr="003C3DD5">
        <w:t xml:space="preserve">he </w:t>
      </w:r>
      <w:r w:rsidR="00814D07" w:rsidRPr="003C3DD5">
        <w:t>Supplier</w:t>
      </w:r>
      <w:r w:rsidRPr="003C3DD5">
        <w:t xml:space="preserve"> is responsible for </w:t>
      </w:r>
      <w:r w:rsidR="00331A01" w:rsidRPr="003C3DD5">
        <w:t xml:space="preserve">all Products </w:t>
      </w:r>
      <w:r w:rsidRPr="003C3DD5">
        <w:t xml:space="preserve">being </w:t>
      </w:r>
      <w:r w:rsidR="00814D07" w:rsidRPr="003C3DD5">
        <w:t>packed suitably and appropriately</w:t>
      </w:r>
      <w:r w:rsidR="00331A01" w:rsidRPr="003C3DD5">
        <w:t xml:space="preserve"> for domestic and/or overseas transport with due consideration to the properties, nature and composition of the goods supplied. All packing costs are included in</w:t>
      </w:r>
      <w:r w:rsidRPr="003C3DD5">
        <w:t xml:space="preserve"> the</w:t>
      </w:r>
      <w:r w:rsidR="00331A01" w:rsidRPr="003C3DD5">
        <w:t xml:space="preserve"> prices.</w:t>
      </w:r>
    </w:p>
    <w:p w:rsidR="00433E54" w:rsidRDefault="00433E54" w:rsidP="00433E54">
      <w:pPr>
        <w:pStyle w:val="BBDIndryk2"/>
      </w:pPr>
    </w:p>
    <w:p w:rsidR="00433E54" w:rsidRPr="00433E54" w:rsidRDefault="00433E54" w:rsidP="00433E54">
      <w:pPr>
        <w:pStyle w:val="BBDIndryk2"/>
      </w:pPr>
    </w:p>
    <w:p w:rsidR="002B1F86" w:rsidRPr="003C3DD5" w:rsidRDefault="002B1F86" w:rsidP="00001FF8"/>
    <w:p w:rsidR="00814D07" w:rsidRPr="003C3DD5" w:rsidRDefault="00331A01" w:rsidP="00001FF8">
      <w:pPr>
        <w:pStyle w:val="BBDOverskrift2"/>
      </w:pPr>
      <w:bookmarkStart w:id="38" w:name="_Ref231698732"/>
      <w:r w:rsidRPr="003C3DD5">
        <w:lastRenderedPageBreak/>
        <w:t>Inspection</w:t>
      </w:r>
      <w:bookmarkEnd w:id="38"/>
    </w:p>
    <w:p w:rsidR="00814D07" w:rsidRPr="003C3DD5" w:rsidRDefault="00814D07" w:rsidP="00001FF8"/>
    <w:p w:rsidR="00331A01" w:rsidRPr="003C3DD5" w:rsidRDefault="00EA18CF" w:rsidP="00001FF8">
      <w:pPr>
        <w:pStyle w:val="BBDOverskrift3"/>
      </w:pPr>
      <w:r w:rsidRPr="003C3DD5">
        <w:t>Q</w:t>
      </w:r>
      <w:r w:rsidR="00814D07" w:rsidRPr="003C3DD5">
        <w:t>uantities</w:t>
      </w:r>
      <w:r w:rsidRPr="003C3DD5">
        <w:t xml:space="preserve"> delivered</w:t>
      </w:r>
      <w:r w:rsidR="00331A01" w:rsidRPr="003C3DD5">
        <w:t xml:space="preserve"> as well as </w:t>
      </w:r>
      <w:r w:rsidR="00814D07" w:rsidRPr="003C3DD5">
        <w:t xml:space="preserve">the </w:t>
      </w:r>
      <w:r w:rsidR="00331A01" w:rsidRPr="003C3DD5">
        <w:t>quality</w:t>
      </w:r>
      <w:r w:rsidR="00DC3AA3" w:rsidRPr="003C3DD5">
        <w:t xml:space="preserve"> of the Products </w:t>
      </w:r>
      <w:r w:rsidRPr="003C3DD5">
        <w:t xml:space="preserve">must </w:t>
      </w:r>
      <w:r w:rsidR="00DC3AA3" w:rsidRPr="003C3DD5">
        <w:t>be</w:t>
      </w:r>
      <w:r w:rsidR="00814D07" w:rsidRPr="003C3DD5">
        <w:t xml:space="preserve"> </w:t>
      </w:r>
      <w:r w:rsidR="00331A01" w:rsidRPr="003C3DD5">
        <w:t>inspected by</w:t>
      </w:r>
      <w:r w:rsidR="00814D07" w:rsidRPr="003C3DD5">
        <w:t xml:space="preserve"> </w:t>
      </w:r>
      <w:r w:rsidR="003C344D" w:rsidRPr="003C3DD5">
        <w:t>the Purchaser</w:t>
      </w:r>
      <w:r w:rsidR="00814D07" w:rsidRPr="003C3DD5">
        <w:t>.</w:t>
      </w:r>
      <w:r w:rsidR="00331A01" w:rsidRPr="003C3DD5">
        <w:t xml:space="preserve"> </w:t>
      </w:r>
      <w:r w:rsidR="003C344D" w:rsidRPr="003C3DD5">
        <w:t>The Purchaser</w:t>
      </w:r>
      <w:r w:rsidR="00814D07" w:rsidRPr="003C3DD5">
        <w:t xml:space="preserve"> </w:t>
      </w:r>
      <w:r w:rsidRPr="003C3DD5">
        <w:t xml:space="preserve">must </w:t>
      </w:r>
      <w:r w:rsidR="00686839" w:rsidRPr="003C3DD5">
        <w:t>without undue delay</w:t>
      </w:r>
      <w:r w:rsidR="00331A01" w:rsidRPr="003C3DD5">
        <w:t xml:space="preserve"> inform</w:t>
      </w:r>
      <w:r w:rsidR="00814D07" w:rsidRPr="003C3DD5">
        <w:t xml:space="preserve"> the Supplier </w:t>
      </w:r>
      <w:r w:rsidR="00331A01" w:rsidRPr="003C3DD5">
        <w:t>of any deviation from the specifications stated in the order</w:t>
      </w:r>
      <w:r w:rsidR="00DC3AA3" w:rsidRPr="003C3DD5">
        <w:t xml:space="preserve"> or elsewhere</w:t>
      </w:r>
      <w:r w:rsidR="00331A01" w:rsidRPr="003C3DD5">
        <w:t>.</w:t>
      </w:r>
    </w:p>
    <w:p w:rsidR="00331A01" w:rsidRPr="003C3DD5" w:rsidRDefault="00331A01" w:rsidP="00001FF8"/>
    <w:p w:rsidR="00331A01" w:rsidRPr="003C3DD5" w:rsidRDefault="00331A01" w:rsidP="00001FF8">
      <w:pPr>
        <w:pStyle w:val="BBDOverskrift1"/>
      </w:pPr>
      <w:bookmarkStart w:id="39" w:name="_Toc231012625"/>
      <w:bookmarkStart w:id="40" w:name="_Toc401823919"/>
      <w:r w:rsidRPr="003C3DD5">
        <w:t xml:space="preserve">Time of </w:t>
      </w:r>
      <w:r w:rsidR="00FC23F9" w:rsidRPr="003C3DD5">
        <w:t>d</w:t>
      </w:r>
      <w:r w:rsidRPr="003C3DD5">
        <w:t>elivery</w:t>
      </w:r>
      <w:bookmarkEnd w:id="39"/>
      <w:bookmarkEnd w:id="40"/>
    </w:p>
    <w:p w:rsidR="00814D07" w:rsidRPr="003C3DD5" w:rsidRDefault="00814D07" w:rsidP="00001FF8"/>
    <w:p w:rsidR="00B96870" w:rsidRPr="003C3DD5" w:rsidRDefault="00B96870" w:rsidP="00B96870">
      <w:pPr>
        <w:pStyle w:val="BBDOverskrift2"/>
      </w:pPr>
      <w:bookmarkStart w:id="41" w:name="_Ref234382184"/>
      <w:r w:rsidRPr="003C3DD5">
        <w:t xml:space="preserve">The Supplier must deliver the </w:t>
      </w:r>
      <w:r w:rsidR="00433E54">
        <w:t>Products</w:t>
      </w:r>
      <w:r w:rsidRPr="003C3DD5">
        <w:t xml:space="preserve"> under the conditions </w:t>
      </w:r>
      <w:r w:rsidR="00433E54">
        <w:t xml:space="preserve">as </w:t>
      </w:r>
      <w:r w:rsidRPr="003C3DD5">
        <w:t xml:space="preserve">set out in Appendix 2 section 2 and no later than described in </w:t>
      </w:r>
      <w:r w:rsidR="00433E54" w:rsidRPr="003C3DD5">
        <w:t>Appendix</w:t>
      </w:r>
      <w:r w:rsidRPr="003C3DD5">
        <w:t xml:space="preserve"> 2 section 2.</w:t>
      </w:r>
    </w:p>
    <w:p w:rsidR="00B96870" w:rsidRPr="003C3DD5" w:rsidRDefault="00B96870" w:rsidP="00B96870">
      <w:pPr>
        <w:pStyle w:val="BBDIndryk2"/>
      </w:pPr>
    </w:p>
    <w:p w:rsidR="00B96870" w:rsidRDefault="00B96870" w:rsidP="00B96870">
      <w:pPr>
        <w:pStyle w:val="BBDOverskrift2"/>
      </w:pPr>
      <w:r w:rsidRPr="003C3DD5">
        <w:t>As stated in Appendix 2 the Supplier must in order to fulfil his obligation concerning delivery perform an acceptance test of the Products as set out in Appendix 2, section 2.1.</w:t>
      </w:r>
    </w:p>
    <w:p w:rsidR="00433E54" w:rsidRPr="00433E54" w:rsidRDefault="00433E54" w:rsidP="00433E54">
      <w:pPr>
        <w:pStyle w:val="BBDIndryk2"/>
      </w:pPr>
    </w:p>
    <w:p w:rsidR="00B96870" w:rsidRPr="003C3DD5" w:rsidRDefault="00B96870" w:rsidP="00B96870">
      <w:pPr>
        <w:pStyle w:val="BBDOverskrift2"/>
      </w:pPr>
      <w:r w:rsidRPr="003C3DD5">
        <w:t xml:space="preserve"> The delivery test will take place at the place of the Purchaser on the date and time agreed between the Parties. The Purchaser is entitled to attend the delivery test. </w:t>
      </w:r>
    </w:p>
    <w:p w:rsidR="00B96870" w:rsidRPr="003C3DD5" w:rsidRDefault="00B96870" w:rsidP="00B96870">
      <w:pPr>
        <w:pStyle w:val="BBDOverskrift2"/>
        <w:numPr>
          <w:ilvl w:val="0"/>
          <w:numId w:val="0"/>
        </w:numPr>
        <w:ind w:left="851"/>
      </w:pPr>
    </w:p>
    <w:p w:rsidR="00B96870" w:rsidRPr="003C3DD5" w:rsidRDefault="00B96870" w:rsidP="00B96870">
      <w:pPr>
        <w:pStyle w:val="BBDOverskrift2"/>
      </w:pPr>
      <w:r w:rsidRPr="003C3DD5">
        <w:t>The Supplier must conclude a record of the acceptance test which must be approved by the Purchaser.</w:t>
      </w:r>
      <w:r w:rsidRPr="003C3DD5">
        <w:br/>
        <w:t>If the Purchaser cannot approve the delivery test, the Supplier must at the request of the Purchaser perform a new delivery test until the Purchaser accepts and approves that the Product is in accordance with the Purchaser's product specifications, cf. also Clause 4 of this Contract.</w:t>
      </w:r>
    </w:p>
    <w:bookmarkEnd w:id="41"/>
    <w:p w:rsidR="00B96870" w:rsidRPr="003C3DD5" w:rsidRDefault="00B96870" w:rsidP="00B96870">
      <w:pPr>
        <w:pStyle w:val="Opstilling-talellerbogst"/>
        <w:numPr>
          <w:ilvl w:val="0"/>
          <w:numId w:val="0"/>
        </w:numPr>
        <w:ind w:left="360" w:hanging="360"/>
      </w:pPr>
    </w:p>
    <w:p w:rsidR="00814D07" w:rsidRPr="003C3DD5" w:rsidRDefault="00814D07" w:rsidP="00001FF8">
      <w:pPr>
        <w:pStyle w:val="BBDOverskrift2"/>
        <w:numPr>
          <w:ilvl w:val="0"/>
          <w:numId w:val="0"/>
        </w:numPr>
        <w:ind w:left="851"/>
        <w:rPr>
          <w:rFonts w:cs="Arial"/>
          <w:szCs w:val="20"/>
        </w:rPr>
      </w:pPr>
    </w:p>
    <w:p w:rsidR="00331A01" w:rsidRPr="003C3DD5" w:rsidRDefault="00331A01" w:rsidP="00001FF8">
      <w:pPr>
        <w:pStyle w:val="BBDOverskrift1"/>
      </w:pPr>
      <w:bookmarkStart w:id="42" w:name="_Toc231012626"/>
      <w:bookmarkStart w:id="43" w:name="_Ref234382216"/>
      <w:bookmarkStart w:id="44" w:name="_Toc401823920"/>
      <w:r w:rsidRPr="003C3DD5">
        <w:t>Passing of risk</w:t>
      </w:r>
      <w:bookmarkEnd w:id="42"/>
      <w:bookmarkEnd w:id="43"/>
      <w:bookmarkEnd w:id="44"/>
    </w:p>
    <w:p w:rsidR="00814D07" w:rsidRPr="003C3DD5" w:rsidRDefault="00814D07" w:rsidP="00001FF8">
      <w:pPr>
        <w:pStyle w:val="Brdtekstindrykning"/>
      </w:pPr>
    </w:p>
    <w:p w:rsidR="00331A01" w:rsidRPr="003C3DD5" w:rsidRDefault="00162544" w:rsidP="00001FF8">
      <w:pPr>
        <w:pStyle w:val="BBDOverskrift2"/>
      </w:pPr>
      <w:r w:rsidRPr="003C3DD5">
        <w:t>The Supplier</w:t>
      </w:r>
      <w:r w:rsidR="00331A01" w:rsidRPr="003C3DD5">
        <w:t xml:space="preserve"> </w:t>
      </w:r>
      <w:r w:rsidR="00B468EB" w:rsidRPr="003C3DD5">
        <w:t xml:space="preserve">must </w:t>
      </w:r>
      <w:r w:rsidR="00331A01" w:rsidRPr="003C3DD5">
        <w:t xml:space="preserve">bear the risk of the </w:t>
      </w:r>
      <w:r w:rsidR="00814D07" w:rsidRPr="003C3DD5">
        <w:t>Products</w:t>
      </w:r>
      <w:r w:rsidR="00331A01" w:rsidRPr="003C3DD5">
        <w:t xml:space="preserve"> until </w:t>
      </w:r>
      <w:r w:rsidR="00367B33" w:rsidRPr="003C3DD5">
        <w:t xml:space="preserve">successful </w:t>
      </w:r>
      <w:r w:rsidR="007C6DAB" w:rsidRPr="003C3DD5">
        <w:t xml:space="preserve">delivery </w:t>
      </w:r>
      <w:r w:rsidR="00331A01" w:rsidRPr="003C3DD5">
        <w:t>has taken place on the agreed time and</w:t>
      </w:r>
      <w:r w:rsidR="00DC3AA3" w:rsidRPr="003C3DD5">
        <w:t xml:space="preserve"> at</w:t>
      </w:r>
      <w:r w:rsidR="00331A01" w:rsidRPr="003C3DD5">
        <w:t xml:space="preserve"> the agreed delivery ad</w:t>
      </w:r>
      <w:r w:rsidR="00814D07" w:rsidRPr="003C3DD5">
        <w:t>dress</w:t>
      </w:r>
      <w:r w:rsidR="00331A01" w:rsidRPr="003C3DD5">
        <w:t xml:space="preserve">. </w:t>
      </w:r>
    </w:p>
    <w:p w:rsidR="00733D58" w:rsidRPr="003C3DD5" w:rsidRDefault="00733D58" w:rsidP="00001FF8">
      <w:pPr>
        <w:pStyle w:val="BBDIndryk2"/>
      </w:pPr>
    </w:p>
    <w:p w:rsidR="00733D58" w:rsidRPr="003C3DD5" w:rsidRDefault="00733D58" w:rsidP="00001FF8">
      <w:pPr>
        <w:pStyle w:val="BBDOverskrift2"/>
      </w:pPr>
      <w:r w:rsidRPr="003C3DD5">
        <w:t xml:space="preserve">All rights to the Products, including but not limited to property rights, intellectual property rights, and all other rights pass to the Purchaser on date of delivery, unless payment has taken place prior to delivery in which case the said rights shall pass to the Purchaser at the time of such payment. </w:t>
      </w:r>
    </w:p>
    <w:p w:rsidR="00331A01" w:rsidRPr="003C3DD5" w:rsidRDefault="00331A01" w:rsidP="00001FF8"/>
    <w:p w:rsidR="00DC3AA3" w:rsidRPr="003C3DD5" w:rsidRDefault="00DC3AA3" w:rsidP="00001FF8"/>
    <w:p w:rsidR="00331A01" w:rsidRPr="003C3DD5" w:rsidRDefault="00331A01" w:rsidP="00001FF8">
      <w:pPr>
        <w:pStyle w:val="BBDOverskrift1"/>
      </w:pPr>
      <w:bookmarkStart w:id="45" w:name="_Toc401823921"/>
      <w:bookmarkStart w:id="46" w:name="_Toc231012627"/>
      <w:r w:rsidRPr="003C3DD5">
        <w:t>Delay</w:t>
      </w:r>
      <w:r w:rsidR="00B468EB" w:rsidRPr="003C3DD5">
        <w:t>ed</w:t>
      </w:r>
      <w:r w:rsidRPr="003C3DD5">
        <w:t xml:space="preserve"> </w:t>
      </w:r>
      <w:r w:rsidR="00B468EB" w:rsidRPr="003C3DD5">
        <w:t>d</w:t>
      </w:r>
      <w:r w:rsidRPr="003C3DD5">
        <w:t>elivery</w:t>
      </w:r>
      <w:bookmarkEnd w:id="45"/>
      <w:r w:rsidRPr="003C3DD5">
        <w:t xml:space="preserve"> </w:t>
      </w:r>
      <w:bookmarkEnd w:id="46"/>
    </w:p>
    <w:p w:rsidR="00814D07" w:rsidRPr="003C3DD5" w:rsidRDefault="00814D07" w:rsidP="00001FF8"/>
    <w:p w:rsidR="00814D07" w:rsidRPr="003C3DD5" w:rsidRDefault="00331A01" w:rsidP="00001FF8">
      <w:pPr>
        <w:pStyle w:val="BBDOverskrift2"/>
      </w:pPr>
      <w:r w:rsidRPr="003C3DD5">
        <w:t xml:space="preserve">If </w:t>
      </w:r>
      <w:r w:rsidR="00DC3AA3" w:rsidRPr="003C3DD5">
        <w:t xml:space="preserve">the Supplier fails to observe an agreed date of delivery or anticipates that </w:t>
      </w:r>
      <w:r w:rsidRPr="003C3DD5">
        <w:t>a</w:t>
      </w:r>
      <w:r w:rsidR="00814D07" w:rsidRPr="003C3DD5">
        <w:t>n agreed</w:t>
      </w:r>
      <w:r w:rsidRPr="003C3DD5">
        <w:t xml:space="preserve"> date of delivery cannot be observed, </w:t>
      </w:r>
      <w:r w:rsidR="00162544" w:rsidRPr="003C3DD5">
        <w:t>the Supplier</w:t>
      </w:r>
      <w:r w:rsidRPr="003C3DD5">
        <w:t xml:space="preserve"> </w:t>
      </w:r>
      <w:r w:rsidR="00B468EB" w:rsidRPr="003C3DD5">
        <w:t xml:space="preserve">must </w:t>
      </w:r>
      <w:r w:rsidRPr="003C3DD5">
        <w:t xml:space="preserve">immediately inform </w:t>
      </w:r>
      <w:r w:rsidR="003C344D" w:rsidRPr="003C3DD5">
        <w:t>the Purchaser</w:t>
      </w:r>
      <w:r w:rsidR="00814D07" w:rsidRPr="003C3DD5">
        <w:t xml:space="preserve"> </w:t>
      </w:r>
      <w:r w:rsidRPr="003C3DD5">
        <w:t>of the earliest possible, alternative date of deli</w:t>
      </w:r>
      <w:r w:rsidRPr="003C3DD5">
        <w:softHyphen/>
        <w:t>very.</w:t>
      </w:r>
    </w:p>
    <w:p w:rsidR="00814D07" w:rsidRPr="003C3DD5" w:rsidRDefault="00814D07" w:rsidP="00001FF8"/>
    <w:p w:rsidR="003C344D" w:rsidRPr="003C3DD5" w:rsidRDefault="00331A01" w:rsidP="00001FF8">
      <w:pPr>
        <w:pStyle w:val="BBDOverskrift2"/>
      </w:pPr>
      <w:r w:rsidRPr="003C3DD5">
        <w:t xml:space="preserve">If </w:t>
      </w:r>
      <w:r w:rsidR="00162544" w:rsidRPr="003C3DD5">
        <w:t>the Supplier</w:t>
      </w:r>
      <w:r w:rsidRPr="003C3DD5">
        <w:t xml:space="preserve"> fails to deliver </w:t>
      </w:r>
      <w:r w:rsidR="00814D07" w:rsidRPr="003C3DD5">
        <w:t>on</w:t>
      </w:r>
      <w:r w:rsidRPr="003C3DD5">
        <w:t xml:space="preserve"> the </w:t>
      </w:r>
      <w:r w:rsidR="00814D07" w:rsidRPr="003C3DD5">
        <w:t>date of delivery</w:t>
      </w:r>
      <w:r w:rsidR="00B468EB" w:rsidRPr="003C3DD5">
        <w:t xml:space="preserve"> initially agreed upon,</w:t>
      </w:r>
      <w:r w:rsidR="00814D07" w:rsidRPr="003C3DD5">
        <w:t xml:space="preserve"> </w:t>
      </w:r>
      <w:r w:rsidR="003C344D" w:rsidRPr="003C3DD5">
        <w:t>the Purchaser</w:t>
      </w:r>
      <w:r w:rsidR="00814D07" w:rsidRPr="003C3DD5">
        <w:t xml:space="preserve"> </w:t>
      </w:r>
      <w:r w:rsidR="00B468EB" w:rsidRPr="003C3DD5">
        <w:t xml:space="preserve">is entitled </w:t>
      </w:r>
      <w:r w:rsidRPr="003C3DD5">
        <w:t xml:space="preserve">to </w:t>
      </w:r>
      <w:proofErr w:type="gramStart"/>
      <w:r w:rsidRPr="003C3DD5">
        <w:t>liquidated</w:t>
      </w:r>
      <w:proofErr w:type="gramEnd"/>
      <w:r w:rsidRPr="003C3DD5">
        <w:t xml:space="preserve"> damages in the amount of 0.5% of the </w:t>
      </w:r>
      <w:r w:rsidR="00814D07" w:rsidRPr="003C3DD5">
        <w:t xml:space="preserve">Product </w:t>
      </w:r>
      <w:r w:rsidRPr="003C3DD5">
        <w:t>Price per commenced week of delay, however, limited to a</w:t>
      </w:r>
      <w:r w:rsidR="00644C9A" w:rsidRPr="003C3DD5">
        <w:t xml:space="preserve"> maximum of 10</w:t>
      </w:r>
      <w:r w:rsidRPr="003C3DD5">
        <w:t xml:space="preserve">% of the </w:t>
      </w:r>
      <w:r w:rsidR="00814D07" w:rsidRPr="003C3DD5">
        <w:t xml:space="preserve">Product </w:t>
      </w:r>
      <w:r w:rsidRPr="003C3DD5">
        <w:lastRenderedPageBreak/>
        <w:t>Price.</w:t>
      </w:r>
      <w:r w:rsidR="006105EB" w:rsidRPr="003C3DD5">
        <w:t xml:space="preserve"> </w:t>
      </w:r>
      <w:r w:rsidR="00B468EB" w:rsidRPr="003C3DD5">
        <w:t>Payment of t</w:t>
      </w:r>
      <w:r w:rsidRPr="003C3DD5">
        <w:t>he</w:t>
      </w:r>
      <w:r w:rsidR="00814D07" w:rsidRPr="003C3DD5">
        <w:t xml:space="preserve"> said</w:t>
      </w:r>
      <w:r w:rsidRPr="003C3DD5">
        <w:t xml:space="preserve"> </w:t>
      </w:r>
      <w:r w:rsidR="00814D07" w:rsidRPr="003C3DD5">
        <w:t>liquidated damages</w:t>
      </w:r>
      <w:r w:rsidRPr="003C3DD5">
        <w:t xml:space="preserve"> does not </w:t>
      </w:r>
      <w:r w:rsidR="00B468EB" w:rsidRPr="003C3DD5">
        <w:t xml:space="preserve">prevent </w:t>
      </w:r>
      <w:r w:rsidR="003C344D" w:rsidRPr="003C3DD5">
        <w:t>the Purchaser</w:t>
      </w:r>
      <w:r w:rsidRPr="003C3DD5">
        <w:t xml:space="preserve"> </w:t>
      </w:r>
      <w:r w:rsidR="00B468EB" w:rsidRPr="003C3DD5">
        <w:t xml:space="preserve">from claiming </w:t>
      </w:r>
      <w:r w:rsidRPr="003C3DD5">
        <w:t>damages in accor</w:t>
      </w:r>
      <w:r w:rsidR="00814D07" w:rsidRPr="003C3DD5">
        <w:t xml:space="preserve">dance with the </w:t>
      </w:r>
      <w:r w:rsidRPr="003C3DD5">
        <w:t>general rules of Danish law</w:t>
      </w:r>
      <w:r w:rsidR="00814D07" w:rsidRPr="003C3DD5">
        <w:t xml:space="preserve"> for any loss suffered as a consequence of any such delay </w:t>
      </w:r>
      <w:r w:rsidR="00DC3AA3" w:rsidRPr="003C3DD5">
        <w:t>of</w:t>
      </w:r>
      <w:r w:rsidR="00814D07" w:rsidRPr="003C3DD5">
        <w:t xml:space="preserve"> delivery</w:t>
      </w:r>
      <w:r w:rsidRPr="003C3DD5">
        <w:t>.</w:t>
      </w:r>
    </w:p>
    <w:p w:rsidR="003C344D" w:rsidRPr="003C3DD5" w:rsidRDefault="003C344D" w:rsidP="00001FF8">
      <w:pPr>
        <w:pStyle w:val="BBDIndryk2"/>
      </w:pPr>
    </w:p>
    <w:p w:rsidR="003C344D" w:rsidRPr="003C3DD5" w:rsidRDefault="003C344D" w:rsidP="00001FF8">
      <w:pPr>
        <w:pStyle w:val="BBDOverskrift2"/>
      </w:pPr>
      <w:r w:rsidRPr="003C3DD5">
        <w:t>If delivery i</w:t>
      </w:r>
      <w:r w:rsidR="004E5FA0" w:rsidRPr="003C3DD5">
        <w:t xml:space="preserve">s delayed for more than </w:t>
      </w:r>
      <w:r w:rsidR="008F7962" w:rsidRPr="003C3DD5">
        <w:t>2</w:t>
      </w:r>
      <w:r w:rsidRPr="003C3DD5">
        <w:t xml:space="preserve"> months, the Purchaser has the right to terminate the Contract provided that the Purchaser submits an advance written notice of its intent to terminate the Contract at least ten (10) Working Days before such termination </w:t>
      </w:r>
      <w:r w:rsidR="00B468EB" w:rsidRPr="003C3DD5">
        <w:t xml:space="preserve">will </w:t>
      </w:r>
      <w:r w:rsidRPr="003C3DD5">
        <w:t xml:space="preserve">take effect. During the said ten (10) Working Days’ grace period, the Supplier </w:t>
      </w:r>
      <w:r w:rsidR="00B468EB" w:rsidRPr="003C3DD5">
        <w:t xml:space="preserve">will </w:t>
      </w:r>
      <w:r w:rsidRPr="003C3DD5">
        <w:t xml:space="preserve">have the opportunity to effect delivery of the Products and thereby avoid the </w:t>
      </w:r>
      <w:r w:rsidR="00B468EB" w:rsidRPr="003C3DD5">
        <w:t xml:space="preserve">Purchaser's </w:t>
      </w:r>
      <w:r w:rsidRPr="003C3DD5">
        <w:t>termination of the Contract</w:t>
      </w:r>
      <w:r w:rsidR="00B468EB" w:rsidRPr="003C3DD5">
        <w:t>.</w:t>
      </w:r>
      <w:r w:rsidR="002042EE" w:rsidRPr="003C3DD5">
        <w:t xml:space="preserve"> Such termination entails full refund of any payment to the Purchaser.</w:t>
      </w:r>
    </w:p>
    <w:p w:rsidR="00DC3AA3" w:rsidRPr="003C3DD5" w:rsidRDefault="00DC3AA3" w:rsidP="00001FF8">
      <w:pPr>
        <w:pStyle w:val="BBDOverskrift2"/>
        <w:numPr>
          <w:ilvl w:val="0"/>
          <w:numId w:val="0"/>
        </w:numPr>
        <w:ind w:left="851"/>
      </w:pPr>
    </w:p>
    <w:p w:rsidR="007D4589" w:rsidRPr="003C3DD5" w:rsidRDefault="007D4589" w:rsidP="00001FF8">
      <w:pPr>
        <w:pStyle w:val="BBDIndryk2"/>
      </w:pPr>
    </w:p>
    <w:p w:rsidR="00331A01" w:rsidRPr="003C3DD5" w:rsidRDefault="00331A01" w:rsidP="00001FF8">
      <w:pPr>
        <w:pStyle w:val="BBDOverskrift1"/>
      </w:pPr>
      <w:bookmarkStart w:id="47" w:name="_Toc231886548"/>
      <w:bookmarkStart w:id="48" w:name="_Toc231012628"/>
      <w:bookmarkStart w:id="49" w:name="_Toc401823922"/>
      <w:bookmarkEnd w:id="47"/>
      <w:r w:rsidRPr="003C3DD5">
        <w:t xml:space="preserve">Rejection of </w:t>
      </w:r>
      <w:r w:rsidR="00B468EB" w:rsidRPr="003C3DD5">
        <w:t>d</w:t>
      </w:r>
      <w:r w:rsidRPr="003C3DD5">
        <w:t>eliveries</w:t>
      </w:r>
      <w:bookmarkEnd w:id="48"/>
      <w:bookmarkEnd w:id="49"/>
    </w:p>
    <w:p w:rsidR="00814D07" w:rsidRPr="003C3DD5" w:rsidRDefault="00814D07" w:rsidP="00001FF8"/>
    <w:p w:rsidR="00331A01" w:rsidRPr="003C3DD5" w:rsidRDefault="002B47A7" w:rsidP="00001FF8">
      <w:pPr>
        <w:pStyle w:val="BBDOverskrift2"/>
      </w:pPr>
      <w:r w:rsidRPr="003C3DD5">
        <w:t>The r</w:t>
      </w:r>
      <w:r w:rsidR="00331A01" w:rsidRPr="003C3DD5">
        <w:t xml:space="preserve">eturn </w:t>
      </w:r>
      <w:r w:rsidRPr="003C3DD5">
        <w:t>of wrong and/or defective deliveries is</w:t>
      </w:r>
      <w:r w:rsidR="00331A01" w:rsidRPr="003C3DD5">
        <w:t xml:space="preserve"> at </w:t>
      </w:r>
      <w:r w:rsidR="00162544" w:rsidRPr="003C3DD5">
        <w:t>the Supplier</w:t>
      </w:r>
      <w:r w:rsidR="00331A01" w:rsidRPr="003C3DD5">
        <w:t xml:space="preserve">’s </w:t>
      </w:r>
      <w:r w:rsidR="00814D07" w:rsidRPr="003C3DD5">
        <w:t>expense</w:t>
      </w:r>
      <w:r w:rsidR="00331A01" w:rsidRPr="003C3DD5">
        <w:t>.</w:t>
      </w:r>
    </w:p>
    <w:p w:rsidR="00814D07" w:rsidRPr="003C3DD5" w:rsidRDefault="00814D07" w:rsidP="00001FF8"/>
    <w:p w:rsidR="007C6DAB" w:rsidRPr="003C3DD5" w:rsidRDefault="007C6DAB" w:rsidP="00001FF8"/>
    <w:p w:rsidR="00331A01" w:rsidRPr="003C3DD5" w:rsidRDefault="00331A01" w:rsidP="00001FF8">
      <w:pPr>
        <w:pStyle w:val="BBDOverskrift1"/>
      </w:pPr>
      <w:bookmarkStart w:id="50" w:name="_Toc231012629"/>
      <w:bookmarkStart w:id="51" w:name="_Toc401823923"/>
      <w:r w:rsidRPr="003C3DD5">
        <w:t xml:space="preserve">Spare </w:t>
      </w:r>
      <w:r w:rsidR="002B47A7" w:rsidRPr="003C3DD5">
        <w:t>p</w:t>
      </w:r>
      <w:r w:rsidRPr="003C3DD5">
        <w:t>arts</w:t>
      </w:r>
      <w:bookmarkEnd w:id="50"/>
      <w:bookmarkEnd w:id="51"/>
    </w:p>
    <w:p w:rsidR="00814D07" w:rsidRPr="003C3DD5" w:rsidRDefault="00814D07" w:rsidP="00001FF8"/>
    <w:p w:rsidR="00814D07" w:rsidRPr="003C3DD5" w:rsidRDefault="00331A01" w:rsidP="00001FF8">
      <w:pPr>
        <w:pStyle w:val="BBDOverskrift2"/>
      </w:pPr>
      <w:bookmarkStart w:id="52" w:name="_Ref231798827"/>
      <w:r w:rsidRPr="003C3DD5">
        <w:t xml:space="preserve">The </w:t>
      </w:r>
      <w:r w:rsidR="00814D07" w:rsidRPr="003C3DD5">
        <w:t>Supplier</w:t>
      </w:r>
      <w:r w:rsidRPr="003C3DD5">
        <w:t xml:space="preserve"> undertakes</w:t>
      </w:r>
      <w:r w:rsidR="009B58F6" w:rsidRPr="003C3DD5">
        <w:t xml:space="preserve"> and warrants that it will </w:t>
      </w:r>
      <w:r w:rsidRPr="003C3DD5">
        <w:t xml:space="preserve">be able to repair, renovate and deliver standard spare parts for the </w:t>
      </w:r>
      <w:r w:rsidR="00814D07" w:rsidRPr="003C3DD5">
        <w:t>Products</w:t>
      </w:r>
      <w:r w:rsidRPr="003C3DD5">
        <w:t xml:space="preserve"> for a period of </w:t>
      </w:r>
      <w:r w:rsidR="00001FF8" w:rsidRPr="003C3DD5">
        <w:t xml:space="preserve">five </w:t>
      </w:r>
      <w:r w:rsidR="00082622" w:rsidRPr="003C3DD5">
        <w:t>(</w:t>
      </w:r>
      <w:r w:rsidR="00001FF8" w:rsidRPr="003C3DD5">
        <w:t>5</w:t>
      </w:r>
      <w:r w:rsidR="00082622" w:rsidRPr="003C3DD5">
        <w:t>)</w:t>
      </w:r>
      <w:r w:rsidR="00BD1167" w:rsidRPr="003C3DD5">
        <w:t xml:space="preserve"> </w:t>
      </w:r>
      <w:r w:rsidRPr="003C3DD5">
        <w:t>years after</w:t>
      </w:r>
      <w:r w:rsidR="00814D07" w:rsidRPr="003C3DD5">
        <w:t xml:space="preserve"> </w:t>
      </w:r>
      <w:r w:rsidR="003C344D" w:rsidRPr="003C3DD5">
        <w:t>the Purchaser</w:t>
      </w:r>
      <w:r w:rsidRPr="003C3DD5">
        <w:t xml:space="preserve"> has officially been given notice of the </w:t>
      </w:r>
      <w:r w:rsidR="00814D07" w:rsidRPr="003C3DD5">
        <w:t>Products</w:t>
      </w:r>
      <w:r w:rsidRPr="003C3DD5">
        <w:t xml:space="preserve"> being taken out of production provided that the spa</w:t>
      </w:r>
      <w:r w:rsidR="00DE4D61" w:rsidRPr="003C3DD5">
        <w:t>r</w:t>
      </w:r>
      <w:r w:rsidRPr="003C3DD5">
        <w:t>e parts in question are still available with the subcontractor(s)</w:t>
      </w:r>
      <w:r w:rsidR="002B47A7" w:rsidRPr="003C3DD5">
        <w:t>,</w:t>
      </w:r>
      <w:r w:rsidRPr="003C3DD5">
        <w:t xml:space="preserve"> if any.</w:t>
      </w:r>
      <w:bookmarkEnd w:id="52"/>
      <w:r w:rsidRPr="003C3DD5">
        <w:t xml:space="preserve"> </w:t>
      </w:r>
    </w:p>
    <w:p w:rsidR="00814D07" w:rsidRPr="003C3DD5" w:rsidRDefault="00814D07" w:rsidP="00001FF8"/>
    <w:p w:rsidR="00331A01" w:rsidRPr="003C3DD5" w:rsidRDefault="00331A01" w:rsidP="00001FF8">
      <w:pPr>
        <w:pStyle w:val="BBDOverskrift2"/>
      </w:pPr>
      <w:bookmarkStart w:id="53" w:name="_Ref231798828"/>
      <w:r w:rsidRPr="003C3DD5">
        <w:t xml:space="preserve">As to </w:t>
      </w:r>
      <w:r w:rsidR="00162544" w:rsidRPr="003C3DD5">
        <w:t>the Supplier</w:t>
      </w:r>
      <w:r w:rsidRPr="003C3DD5">
        <w:t xml:space="preserve">'s own production, </w:t>
      </w:r>
      <w:r w:rsidR="00162544" w:rsidRPr="003C3DD5">
        <w:t>the Supplier</w:t>
      </w:r>
      <w:r w:rsidRPr="003C3DD5">
        <w:t xml:space="preserve"> undertakes</w:t>
      </w:r>
      <w:r w:rsidR="009B58F6" w:rsidRPr="003C3DD5">
        <w:t xml:space="preserve"> and warrants that it will</w:t>
      </w:r>
      <w:r w:rsidRPr="003C3DD5">
        <w:t xml:space="preserve"> be able to deliver spare parts for a minimum of </w:t>
      </w:r>
      <w:r w:rsidR="00576892" w:rsidRPr="003C3DD5">
        <w:t>5</w:t>
      </w:r>
      <w:r w:rsidRPr="003C3DD5">
        <w:t xml:space="preserve"> years after the </w:t>
      </w:r>
      <w:r w:rsidR="00814D07" w:rsidRPr="003C3DD5">
        <w:t>Products</w:t>
      </w:r>
      <w:r w:rsidRPr="003C3DD5">
        <w:t xml:space="preserve"> have been taken out of production.</w:t>
      </w:r>
      <w:bookmarkEnd w:id="53"/>
    </w:p>
    <w:p w:rsidR="009B58F6" w:rsidRPr="003C3DD5" w:rsidRDefault="009B58F6" w:rsidP="00001FF8">
      <w:pPr>
        <w:pStyle w:val="BBDIndryk2"/>
      </w:pPr>
    </w:p>
    <w:p w:rsidR="009B58F6" w:rsidRPr="003C3DD5" w:rsidRDefault="009B58F6" w:rsidP="00001FF8">
      <w:pPr>
        <w:pStyle w:val="BBDOverskrift2"/>
      </w:pPr>
      <w:r w:rsidRPr="003C3DD5">
        <w:t xml:space="preserve">If the Supplier fails to deliver </w:t>
      </w:r>
      <w:r w:rsidR="00782639" w:rsidRPr="003C3DD5">
        <w:t>spare parts as provided for in Clause</w:t>
      </w:r>
      <w:r w:rsidR="002B47A7" w:rsidRPr="003C3DD5">
        <w:t>s</w:t>
      </w:r>
      <w:r w:rsidR="00782639" w:rsidRPr="003C3DD5">
        <w:t xml:space="preserve"> </w:t>
      </w:r>
      <w:r w:rsidR="0012346F" w:rsidRPr="003C3DD5">
        <w:fldChar w:fldCharType="begin"/>
      </w:r>
      <w:r w:rsidR="00782639" w:rsidRPr="003C3DD5">
        <w:instrText xml:space="preserve"> REF _Ref231798827 \r \h </w:instrText>
      </w:r>
      <w:r w:rsidR="0012346F" w:rsidRPr="003C3DD5">
        <w:fldChar w:fldCharType="separate"/>
      </w:r>
      <w:r w:rsidR="00E10FF1" w:rsidRPr="003C3DD5">
        <w:t>13.1</w:t>
      </w:r>
      <w:r w:rsidR="0012346F" w:rsidRPr="003C3DD5">
        <w:fldChar w:fldCharType="end"/>
      </w:r>
      <w:r w:rsidR="00782639" w:rsidRPr="003C3DD5">
        <w:t xml:space="preserve"> and </w:t>
      </w:r>
      <w:r w:rsidR="0012346F" w:rsidRPr="003C3DD5">
        <w:fldChar w:fldCharType="begin"/>
      </w:r>
      <w:r w:rsidR="00782639" w:rsidRPr="003C3DD5">
        <w:instrText xml:space="preserve"> REF _Ref231798828 \r \h </w:instrText>
      </w:r>
      <w:r w:rsidR="0012346F" w:rsidRPr="003C3DD5">
        <w:fldChar w:fldCharType="separate"/>
      </w:r>
      <w:r w:rsidR="00E10FF1" w:rsidRPr="003C3DD5">
        <w:t>13.2</w:t>
      </w:r>
      <w:r w:rsidR="0012346F" w:rsidRPr="003C3DD5">
        <w:fldChar w:fldCharType="end"/>
      </w:r>
      <w:r w:rsidR="002B47A7" w:rsidRPr="003C3DD5">
        <w:t xml:space="preserve"> above</w:t>
      </w:r>
      <w:r w:rsidR="00782639" w:rsidRPr="003C3DD5">
        <w:t xml:space="preserve">, </w:t>
      </w:r>
      <w:r w:rsidRPr="003C3DD5">
        <w:t xml:space="preserve">the </w:t>
      </w:r>
      <w:r w:rsidR="001F59F1" w:rsidRPr="003C3DD5">
        <w:t xml:space="preserve">Supplier </w:t>
      </w:r>
      <w:r w:rsidR="002B47A7" w:rsidRPr="003C3DD5">
        <w:t xml:space="preserve">must </w:t>
      </w:r>
      <w:r w:rsidR="001F59F1" w:rsidRPr="003C3DD5">
        <w:t xml:space="preserve">indemnify </w:t>
      </w:r>
      <w:r w:rsidR="003C344D" w:rsidRPr="003C3DD5">
        <w:t>the Purchaser</w:t>
      </w:r>
      <w:r w:rsidR="001F59F1" w:rsidRPr="003C3DD5">
        <w:t xml:space="preserve"> </w:t>
      </w:r>
      <w:r w:rsidR="002B47A7" w:rsidRPr="003C3DD5">
        <w:t xml:space="preserve">for </w:t>
      </w:r>
      <w:r w:rsidR="001F59F1" w:rsidRPr="003C3DD5">
        <w:t>any and all loss</w:t>
      </w:r>
      <w:r w:rsidR="002B47A7" w:rsidRPr="003C3DD5">
        <w:t>es</w:t>
      </w:r>
      <w:r w:rsidR="001F59F1" w:rsidRPr="003C3DD5">
        <w:t xml:space="preserve"> and </w:t>
      </w:r>
      <w:r w:rsidR="00782639" w:rsidRPr="003C3DD5">
        <w:t>d</w:t>
      </w:r>
      <w:r w:rsidRPr="003C3DD5">
        <w:t xml:space="preserve">amages suffered as a consequence of any such </w:t>
      </w:r>
      <w:r w:rsidR="00782639" w:rsidRPr="003C3DD5">
        <w:t xml:space="preserve">non-delivery </w:t>
      </w:r>
      <w:r w:rsidR="001F59F1" w:rsidRPr="003C3DD5">
        <w:t>of spare parts. Al</w:t>
      </w:r>
      <w:r w:rsidR="00782639" w:rsidRPr="003C3DD5">
        <w:t>ternatively</w:t>
      </w:r>
      <w:r w:rsidR="002B47A7" w:rsidRPr="003C3DD5">
        <w:t>,</w:t>
      </w:r>
      <w:r w:rsidR="00782639" w:rsidRPr="003C3DD5">
        <w:t xml:space="preserve"> the Sup</w:t>
      </w:r>
      <w:r w:rsidR="001F59F1" w:rsidRPr="003C3DD5">
        <w:t xml:space="preserve">plier is </w:t>
      </w:r>
      <w:r w:rsidR="00782639" w:rsidRPr="003C3DD5">
        <w:t>entitled to procure replacement delivery</w:t>
      </w:r>
      <w:r w:rsidR="001F59F1" w:rsidRPr="003C3DD5">
        <w:t xml:space="preserve"> provided that such replacements are of the same quality and function as the non-delivered spare parts</w:t>
      </w:r>
      <w:r w:rsidRPr="003C3DD5">
        <w:t>.</w:t>
      </w:r>
      <w:bookmarkStart w:id="54" w:name="_Toc231012630"/>
    </w:p>
    <w:bookmarkEnd w:id="54"/>
    <w:p w:rsidR="00331A01" w:rsidRPr="003C3DD5" w:rsidRDefault="00331A01" w:rsidP="00001FF8"/>
    <w:p w:rsidR="00DC3AA3" w:rsidRPr="003C3DD5" w:rsidRDefault="00DC3AA3" w:rsidP="00001FF8"/>
    <w:p w:rsidR="00331A01" w:rsidRPr="003C3DD5" w:rsidRDefault="00331A01" w:rsidP="00001FF8">
      <w:pPr>
        <w:pStyle w:val="BBDOverskrift1"/>
      </w:pPr>
      <w:bookmarkStart w:id="55" w:name="_Toc231012632"/>
      <w:bookmarkStart w:id="56" w:name="_Toc401823924"/>
      <w:r w:rsidRPr="003C3DD5">
        <w:t>Damages and product liability</w:t>
      </w:r>
      <w:bookmarkEnd w:id="55"/>
      <w:bookmarkEnd w:id="56"/>
    </w:p>
    <w:p w:rsidR="00814D07" w:rsidRPr="003C3DD5" w:rsidRDefault="00814D07" w:rsidP="00001FF8">
      <w:pPr>
        <w:pStyle w:val="Brdtekstindrykning"/>
      </w:pPr>
    </w:p>
    <w:p w:rsidR="00814D07" w:rsidRPr="003C3DD5" w:rsidRDefault="00331A01" w:rsidP="00001FF8">
      <w:pPr>
        <w:pStyle w:val="BBDOverskrift2"/>
      </w:pPr>
      <w:r w:rsidRPr="003C3DD5">
        <w:t xml:space="preserve">The Parties </w:t>
      </w:r>
      <w:r w:rsidR="00A549EC" w:rsidRPr="003C3DD5">
        <w:t xml:space="preserve">are </w:t>
      </w:r>
      <w:r w:rsidRPr="003C3DD5">
        <w:t>liable to pay damages</w:t>
      </w:r>
      <w:r w:rsidR="00814D07" w:rsidRPr="003C3DD5">
        <w:t xml:space="preserve"> for any loss suffered </w:t>
      </w:r>
      <w:r w:rsidR="00A549EC" w:rsidRPr="003C3DD5">
        <w:t xml:space="preserve">as a consequence of </w:t>
      </w:r>
      <w:r w:rsidR="00814D07" w:rsidRPr="003C3DD5">
        <w:t xml:space="preserve">breach of this Contract </w:t>
      </w:r>
      <w:r w:rsidRPr="003C3DD5">
        <w:t>in accordance with the general rules of Dan</w:t>
      </w:r>
      <w:r w:rsidR="00814D07" w:rsidRPr="003C3DD5">
        <w:t>ish law</w:t>
      </w:r>
      <w:r w:rsidRPr="003C3DD5">
        <w:t>.</w:t>
      </w:r>
    </w:p>
    <w:p w:rsidR="00814D07" w:rsidRPr="003C3DD5" w:rsidRDefault="00814D07" w:rsidP="00001FF8">
      <w:pPr>
        <w:pStyle w:val="Brdtekstindrykning"/>
      </w:pPr>
    </w:p>
    <w:p w:rsidR="00814D07" w:rsidRPr="003C3DD5" w:rsidRDefault="003C344D" w:rsidP="00001FF8">
      <w:pPr>
        <w:pStyle w:val="BBDOverskrift2"/>
      </w:pPr>
      <w:r w:rsidRPr="003C3DD5">
        <w:t>The Purchaser</w:t>
      </w:r>
      <w:r w:rsidR="00814D07" w:rsidRPr="003C3DD5">
        <w:t xml:space="preserve"> </w:t>
      </w:r>
      <w:r w:rsidR="00A549EC" w:rsidRPr="003C3DD5">
        <w:t xml:space="preserve">is entitled </w:t>
      </w:r>
      <w:r w:rsidR="00814D07" w:rsidRPr="003C3DD5">
        <w:t xml:space="preserve">to choose whether claims for damages </w:t>
      </w:r>
      <w:r w:rsidR="00A549EC" w:rsidRPr="003C3DD5">
        <w:t xml:space="preserve">will </w:t>
      </w:r>
      <w:r w:rsidR="00814D07" w:rsidRPr="003C3DD5">
        <w:t xml:space="preserve">be made against the Supplier or the subcontractor, if any. </w:t>
      </w:r>
    </w:p>
    <w:p w:rsidR="00814D07" w:rsidRPr="003C3DD5" w:rsidRDefault="00814D07" w:rsidP="00001FF8">
      <w:pPr>
        <w:pStyle w:val="Brdtekstindrykning"/>
      </w:pPr>
    </w:p>
    <w:p w:rsidR="00814D07" w:rsidRPr="003C3DD5" w:rsidRDefault="00162544" w:rsidP="00001FF8">
      <w:pPr>
        <w:pStyle w:val="BBDOverskrift2"/>
      </w:pPr>
      <w:r w:rsidRPr="003C3DD5">
        <w:t>The Supplier</w:t>
      </w:r>
      <w:r w:rsidR="00814D07" w:rsidRPr="003C3DD5">
        <w:t xml:space="preserve"> </w:t>
      </w:r>
      <w:r w:rsidR="00686839" w:rsidRPr="003C3DD5">
        <w:t xml:space="preserve">undertakes </w:t>
      </w:r>
      <w:r w:rsidR="00814D07" w:rsidRPr="003C3DD5">
        <w:t>full product l</w:t>
      </w:r>
      <w:r w:rsidR="00331A01" w:rsidRPr="003C3DD5">
        <w:t xml:space="preserve">iability in accordance with </w:t>
      </w:r>
      <w:r w:rsidR="004674EC" w:rsidRPr="003C3DD5">
        <w:t xml:space="preserve">the </w:t>
      </w:r>
      <w:r w:rsidR="00331A01" w:rsidRPr="003C3DD5">
        <w:t xml:space="preserve">general rules of Danish law. </w:t>
      </w:r>
    </w:p>
    <w:p w:rsidR="00814D07" w:rsidRPr="003C3DD5" w:rsidRDefault="00814D07" w:rsidP="00433E54">
      <w:pPr>
        <w:pStyle w:val="BBDOverskrift2"/>
        <w:numPr>
          <w:ilvl w:val="0"/>
          <w:numId w:val="0"/>
        </w:numPr>
        <w:ind w:left="851"/>
      </w:pPr>
    </w:p>
    <w:p w:rsidR="00331A01" w:rsidRPr="003C3DD5" w:rsidRDefault="00331A01" w:rsidP="00001FF8">
      <w:pPr>
        <w:pStyle w:val="BBDOverskrift2"/>
      </w:pPr>
      <w:r w:rsidRPr="003C3DD5">
        <w:t xml:space="preserve">To ensure </w:t>
      </w:r>
      <w:r w:rsidR="00C10DCD" w:rsidRPr="003C3DD5">
        <w:t xml:space="preserve">observance </w:t>
      </w:r>
      <w:r w:rsidRPr="003C3DD5">
        <w:t xml:space="preserve">of product liability, </w:t>
      </w:r>
      <w:r w:rsidR="00162544" w:rsidRPr="003C3DD5">
        <w:t>the Supplier</w:t>
      </w:r>
      <w:r w:rsidRPr="003C3DD5">
        <w:t xml:space="preserve"> undertakes to take out the necessary </w:t>
      </w:r>
      <w:r w:rsidR="00686839" w:rsidRPr="003C3DD5">
        <w:t xml:space="preserve">and adequate </w:t>
      </w:r>
      <w:r w:rsidRPr="003C3DD5">
        <w:t>insur</w:t>
      </w:r>
      <w:r w:rsidR="00814D07" w:rsidRPr="003C3DD5">
        <w:t>ance and</w:t>
      </w:r>
      <w:r w:rsidRPr="003C3DD5">
        <w:t xml:space="preserve"> provide </w:t>
      </w:r>
      <w:r w:rsidR="00C10DCD" w:rsidRPr="003C3DD5">
        <w:t xml:space="preserve">the Purchaser with </w:t>
      </w:r>
      <w:r w:rsidRPr="003C3DD5">
        <w:t>the necessary documentation</w:t>
      </w:r>
      <w:r w:rsidR="00814D07" w:rsidRPr="003C3DD5">
        <w:t xml:space="preserve"> </w:t>
      </w:r>
      <w:r w:rsidR="00644C9A" w:rsidRPr="003C3DD5">
        <w:t>t</w:t>
      </w:r>
      <w:r w:rsidR="00814D07" w:rsidRPr="003C3DD5">
        <w:t>hereof</w:t>
      </w:r>
      <w:r w:rsidRPr="003C3DD5">
        <w:t>.</w:t>
      </w:r>
    </w:p>
    <w:p w:rsidR="00814D07" w:rsidRPr="003C3DD5" w:rsidRDefault="00814D07" w:rsidP="00001FF8">
      <w:pPr>
        <w:pStyle w:val="Brdtekstindrykning"/>
      </w:pPr>
    </w:p>
    <w:p w:rsidR="00DC3AA3" w:rsidRPr="003C3DD5" w:rsidRDefault="00DC3AA3" w:rsidP="00001FF8">
      <w:pPr>
        <w:pStyle w:val="Brdtekstindrykning"/>
      </w:pPr>
    </w:p>
    <w:p w:rsidR="00331A01" w:rsidRPr="003C3DD5" w:rsidRDefault="00331A01" w:rsidP="00001FF8">
      <w:pPr>
        <w:pStyle w:val="BBDOverskrift1"/>
      </w:pPr>
      <w:bookmarkStart w:id="57" w:name="_Toc231012633"/>
      <w:bookmarkStart w:id="58" w:name="_Toc401823925"/>
      <w:r w:rsidRPr="003C3DD5">
        <w:t xml:space="preserve">Force </w:t>
      </w:r>
      <w:r w:rsidR="00C10DCD" w:rsidRPr="003C3DD5">
        <w:t>m</w:t>
      </w:r>
      <w:r w:rsidRPr="003C3DD5">
        <w:t>ajeure</w:t>
      </w:r>
      <w:bookmarkEnd w:id="57"/>
      <w:bookmarkEnd w:id="58"/>
    </w:p>
    <w:p w:rsidR="00814D07" w:rsidRPr="003C3DD5" w:rsidRDefault="00814D07" w:rsidP="00001FF8">
      <w:pPr>
        <w:pStyle w:val="Brdtekstindrykning"/>
      </w:pPr>
    </w:p>
    <w:p w:rsidR="00814D07" w:rsidRPr="003C3DD5" w:rsidRDefault="00331A01" w:rsidP="00001FF8">
      <w:pPr>
        <w:pStyle w:val="BBDOverskrift2"/>
      </w:pPr>
      <w:r w:rsidRPr="003C3DD5">
        <w:t>Under the present Contract</w:t>
      </w:r>
      <w:r w:rsidR="00C10DCD" w:rsidRPr="003C3DD5">
        <w:t>,</w:t>
      </w:r>
      <w:r w:rsidRPr="003C3DD5">
        <w:t xml:space="preserve"> it is only possible for </w:t>
      </w:r>
      <w:r w:rsidR="00162544" w:rsidRPr="003C3DD5">
        <w:t>the Supplier</w:t>
      </w:r>
      <w:r w:rsidRPr="003C3DD5">
        <w:t xml:space="preserve"> to invoke force majeure covered by the ordinary definition of force majeure according to Danish law and as provided for in the Danish Sales of Goods Act. </w:t>
      </w:r>
    </w:p>
    <w:p w:rsidR="00814D07" w:rsidRPr="003C3DD5" w:rsidRDefault="00814D07" w:rsidP="00001FF8">
      <w:pPr>
        <w:pStyle w:val="Brdtekstindrykning"/>
      </w:pPr>
    </w:p>
    <w:p w:rsidR="00814D07" w:rsidRPr="003C3DD5" w:rsidRDefault="0057126F" w:rsidP="00001FF8">
      <w:pPr>
        <w:pStyle w:val="BBDOverskrift2"/>
      </w:pPr>
      <w:r w:rsidRPr="003C3DD5">
        <w:t>In any event, t</w:t>
      </w:r>
      <w:r w:rsidR="00331A01" w:rsidRPr="003C3DD5">
        <w:t xml:space="preserve">he following circumstances constitute grounds for relief if they impede the performance of the Contract: war, import restrictions </w:t>
      </w:r>
      <w:r w:rsidR="00C55957" w:rsidRPr="003C3DD5">
        <w:t>etc.</w:t>
      </w:r>
      <w:r w:rsidR="00331A01" w:rsidRPr="003C3DD5">
        <w:t xml:space="preserve"> </w:t>
      </w:r>
    </w:p>
    <w:p w:rsidR="00814D07" w:rsidRPr="003C3DD5" w:rsidRDefault="00814D07" w:rsidP="00001FF8">
      <w:pPr>
        <w:pStyle w:val="Brdtekstindrykning"/>
      </w:pPr>
    </w:p>
    <w:p w:rsidR="00814D07" w:rsidRPr="003C3DD5" w:rsidRDefault="00331A01" w:rsidP="00001FF8">
      <w:pPr>
        <w:pStyle w:val="BBDOverskrift2"/>
      </w:pPr>
      <w:r w:rsidRPr="003C3DD5">
        <w:t xml:space="preserve">The circumstances </w:t>
      </w:r>
      <w:r w:rsidR="00C10DCD" w:rsidRPr="003C3DD5">
        <w:t xml:space="preserve">described above </w:t>
      </w:r>
      <w:r w:rsidRPr="003C3DD5">
        <w:t xml:space="preserve">constitute </w:t>
      </w:r>
      <w:r w:rsidR="00DC3AA3" w:rsidRPr="003C3DD5">
        <w:t>grounds for relief only if they a</w:t>
      </w:r>
      <w:r w:rsidRPr="003C3DD5">
        <w:t xml:space="preserve">ffect the performance of the Contract and could not have been foreseen at the time of </w:t>
      </w:r>
      <w:r w:rsidR="00C10DCD" w:rsidRPr="003C3DD5">
        <w:t xml:space="preserve">conclusion </w:t>
      </w:r>
      <w:r w:rsidRPr="003C3DD5">
        <w:t xml:space="preserve">of the Contract. </w:t>
      </w:r>
    </w:p>
    <w:p w:rsidR="00814D07" w:rsidRPr="003C3DD5" w:rsidRDefault="00814D07" w:rsidP="00001FF8">
      <w:pPr>
        <w:pStyle w:val="Brdtekstindrykning"/>
      </w:pPr>
    </w:p>
    <w:p w:rsidR="00814D07" w:rsidRPr="003C3DD5" w:rsidRDefault="00331A01" w:rsidP="00001FF8">
      <w:pPr>
        <w:pStyle w:val="BBDOverskrift2"/>
      </w:pPr>
      <w:r w:rsidRPr="003C3DD5">
        <w:t xml:space="preserve">The Party wishing to claim relief under this </w:t>
      </w:r>
      <w:r w:rsidR="00DC3AA3" w:rsidRPr="003C3DD5">
        <w:t>Clause</w:t>
      </w:r>
      <w:r w:rsidRPr="003C3DD5">
        <w:t xml:space="preserve"> </w:t>
      </w:r>
      <w:r w:rsidR="00C10DCD" w:rsidRPr="003C3DD5">
        <w:t xml:space="preserve">must </w:t>
      </w:r>
      <w:r w:rsidR="00DC3AA3" w:rsidRPr="003C3DD5">
        <w:t xml:space="preserve">without undue delay </w:t>
      </w:r>
      <w:r w:rsidRPr="003C3DD5">
        <w:t>give the other Party written notice o</w:t>
      </w:r>
      <w:r w:rsidR="00C10DCD" w:rsidRPr="003C3DD5">
        <w:t>f</w:t>
      </w:r>
      <w:r w:rsidRPr="003C3DD5">
        <w:t xml:space="preserve"> the circumstance </w:t>
      </w:r>
      <w:r w:rsidR="00DC3AA3" w:rsidRPr="003C3DD5">
        <w:t xml:space="preserve">constituting force majeure </w:t>
      </w:r>
      <w:r w:rsidRPr="003C3DD5">
        <w:t>and o</w:t>
      </w:r>
      <w:r w:rsidR="00C10DCD" w:rsidRPr="003C3DD5">
        <w:t>f</w:t>
      </w:r>
      <w:r w:rsidRPr="003C3DD5">
        <w:t xml:space="preserve"> the cessation of such circumstance. </w:t>
      </w:r>
    </w:p>
    <w:p w:rsidR="00814D07" w:rsidRPr="003C3DD5" w:rsidRDefault="00814D07" w:rsidP="00001FF8">
      <w:pPr>
        <w:pStyle w:val="Brdtekstindrykning"/>
      </w:pPr>
    </w:p>
    <w:p w:rsidR="00814D07" w:rsidRPr="003C3DD5" w:rsidRDefault="00331A01" w:rsidP="00001FF8">
      <w:pPr>
        <w:pStyle w:val="BBDOverskrift2"/>
      </w:pPr>
      <w:r w:rsidRPr="003C3DD5">
        <w:t xml:space="preserve">In case of relief, each Party must as soon as possible return what </w:t>
      </w:r>
      <w:r w:rsidR="00DC3AA3" w:rsidRPr="003C3DD5">
        <w:t xml:space="preserve">such Party has </w:t>
      </w:r>
      <w:r w:rsidRPr="003C3DD5">
        <w:t xml:space="preserve">received from the other Party. </w:t>
      </w:r>
    </w:p>
    <w:p w:rsidR="00814D07" w:rsidRPr="003C3DD5" w:rsidRDefault="00814D07" w:rsidP="00001FF8">
      <w:pPr>
        <w:pStyle w:val="Brdtekstindrykning"/>
      </w:pPr>
    </w:p>
    <w:p w:rsidR="00331A01" w:rsidRPr="003C3DD5" w:rsidRDefault="00331A01" w:rsidP="00001FF8">
      <w:pPr>
        <w:pStyle w:val="BBDOverskrift2"/>
      </w:pPr>
      <w:r w:rsidRPr="003C3DD5">
        <w:t xml:space="preserve">Circumstances experienced by a subcontractor </w:t>
      </w:r>
      <w:r w:rsidR="00C10DCD" w:rsidRPr="003C3DD5">
        <w:t xml:space="preserve">will </w:t>
      </w:r>
      <w:r w:rsidRPr="003C3DD5">
        <w:t xml:space="preserve">only be regarded as force majeure in case the subcontractor is faced with the circumstances described above as constituting force majeure provided that such circumstances could not have been foreseen by </w:t>
      </w:r>
      <w:r w:rsidR="00C10DCD" w:rsidRPr="003C3DD5">
        <w:t xml:space="preserve">the </w:t>
      </w:r>
      <w:r w:rsidRPr="003C3DD5">
        <w:t xml:space="preserve">subcontractor and which </w:t>
      </w:r>
      <w:r w:rsidR="00C10DCD" w:rsidRPr="003C3DD5">
        <w:t xml:space="preserve">circumstances </w:t>
      </w:r>
      <w:r w:rsidR="00162544" w:rsidRPr="003C3DD5">
        <w:t>the Supplier</w:t>
      </w:r>
      <w:r w:rsidRPr="003C3DD5">
        <w:t xml:space="preserve"> could not have avoided or overcome. </w:t>
      </w:r>
    </w:p>
    <w:p w:rsidR="00331A01" w:rsidRPr="003C3DD5" w:rsidRDefault="00331A01" w:rsidP="00001FF8"/>
    <w:p w:rsidR="00DC3AA3" w:rsidRPr="003C3DD5" w:rsidRDefault="00DC3AA3" w:rsidP="00001FF8"/>
    <w:p w:rsidR="00331A01" w:rsidRPr="003C3DD5" w:rsidRDefault="00331A01" w:rsidP="00001FF8">
      <w:pPr>
        <w:pStyle w:val="BBDOverskrift1"/>
      </w:pPr>
      <w:bookmarkStart w:id="59" w:name="_Toc231012634"/>
      <w:bookmarkStart w:id="60" w:name="_Toc401823926"/>
      <w:r w:rsidRPr="003C3DD5">
        <w:t>Third party claims</w:t>
      </w:r>
      <w:bookmarkEnd w:id="59"/>
      <w:bookmarkEnd w:id="60"/>
      <w:r w:rsidRPr="003C3DD5">
        <w:t xml:space="preserve"> </w:t>
      </w:r>
    </w:p>
    <w:p w:rsidR="00814D07" w:rsidRPr="003C3DD5" w:rsidRDefault="00814D07" w:rsidP="00001FF8">
      <w:pPr>
        <w:pStyle w:val="Brdtekstindrykning"/>
      </w:pPr>
    </w:p>
    <w:p w:rsidR="00814D07" w:rsidRPr="003C3DD5" w:rsidRDefault="00162544" w:rsidP="00001FF8">
      <w:pPr>
        <w:pStyle w:val="BBDOverskrift2"/>
      </w:pPr>
      <w:r w:rsidRPr="003C3DD5">
        <w:t>The Supplier</w:t>
      </w:r>
      <w:r w:rsidR="00331A01" w:rsidRPr="003C3DD5">
        <w:t xml:space="preserve"> warrants </w:t>
      </w:r>
      <w:r w:rsidR="00C23DC4" w:rsidRPr="003C3DD5">
        <w:t xml:space="preserve">that </w:t>
      </w:r>
      <w:r w:rsidR="003C344D" w:rsidRPr="003C3DD5">
        <w:t>the Purchaser</w:t>
      </w:r>
      <w:r w:rsidR="00C10DCD" w:rsidRPr="003C3DD5">
        <w:t>'</w:t>
      </w:r>
      <w:r w:rsidR="00C23DC4" w:rsidRPr="003C3DD5">
        <w:t>s use of the Products does not infringe any third party rights</w:t>
      </w:r>
      <w:r w:rsidR="009B58F6" w:rsidRPr="003C3DD5">
        <w:t>.</w:t>
      </w:r>
    </w:p>
    <w:p w:rsidR="00814D07" w:rsidRPr="003C3DD5" w:rsidRDefault="00814D07" w:rsidP="00001FF8">
      <w:pPr>
        <w:pStyle w:val="Brdtekstindrykning"/>
      </w:pPr>
    </w:p>
    <w:p w:rsidR="00814D07" w:rsidRPr="003C3DD5" w:rsidRDefault="00331A01" w:rsidP="00001FF8">
      <w:pPr>
        <w:pStyle w:val="BBDOverskrift2"/>
      </w:pPr>
      <w:r w:rsidRPr="003C3DD5">
        <w:t xml:space="preserve">In the event that any third party raises objections and/or claims that the </w:t>
      </w:r>
      <w:r w:rsidR="00814D07" w:rsidRPr="003C3DD5">
        <w:t>Products</w:t>
      </w:r>
      <w:r w:rsidRPr="003C3DD5">
        <w:t xml:space="preserve"> infrin</w:t>
      </w:r>
      <w:r w:rsidR="00814D07" w:rsidRPr="003C3DD5">
        <w:t>ge any third party rights, the P</w:t>
      </w:r>
      <w:r w:rsidRPr="003C3DD5">
        <w:t xml:space="preserve">arty receiving the claim </w:t>
      </w:r>
      <w:r w:rsidR="00C10DCD" w:rsidRPr="003C3DD5">
        <w:t xml:space="preserve">must </w:t>
      </w:r>
      <w:r w:rsidRPr="003C3DD5">
        <w:t>immediately notify the other Party ther</w:t>
      </w:r>
      <w:r w:rsidR="00814D07" w:rsidRPr="003C3DD5">
        <w:t>e</w:t>
      </w:r>
      <w:r w:rsidRPr="003C3DD5">
        <w:t>of.</w:t>
      </w:r>
    </w:p>
    <w:p w:rsidR="00814D07" w:rsidRPr="003C3DD5" w:rsidRDefault="00814D07" w:rsidP="00001FF8">
      <w:pPr>
        <w:pStyle w:val="Brdtekstindrykning"/>
      </w:pPr>
    </w:p>
    <w:p w:rsidR="00331A01" w:rsidRPr="003C3DD5" w:rsidRDefault="00162544" w:rsidP="00001FF8">
      <w:pPr>
        <w:pStyle w:val="BBDOverskrift2"/>
      </w:pPr>
      <w:r w:rsidRPr="003C3DD5">
        <w:t>The Supplier</w:t>
      </w:r>
      <w:r w:rsidR="00331A01" w:rsidRPr="003C3DD5">
        <w:t xml:space="preserve"> is </w:t>
      </w:r>
      <w:r w:rsidR="00C10DCD" w:rsidRPr="003C3DD5">
        <w:t>obliged</w:t>
      </w:r>
      <w:r w:rsidR="00331A01" w:rsidRPr="003C3DD5">
        <w:t xml:space="preserve"> to indemnify</w:t>
      </w:r>
      <w:r w:rsidR="00814D07" w:rsidRPr="003C3DD5">
        <w:t xml:space="preserve"> </w:t>
      </w:r>
      <w:r w:rsidR="003C344D" w:rsidRPr="003C3DD5">
        <w:t>the Purchaser</w:t>
      </w:r>
      <w:r w:rsidR="00331A01" w:rsidRPr="003C3DD5">
        <w:t xml:space="preserve"> for </w:t>
      </w:r>
      <w:r w:rsidR="00814D07" w:rsidRPr="003C3DD5">
        <w:t xml:space="preserve">any and </w:t>
      </w:r>
      <w:r w:rsidR="00331A01" w:rsidRPr="003C3DD5">
        <w:t>all clai</w:t>
      </w:r>
      <w:r w:rsidR="00814D07" w:rsidRPr="003C3DD5">
        <w:t>ms</w:t>
      </w:r>
      <w:r w:rsidR="00DC3AA3" w:rsidRPr="003C3DD5">
        <w:t xml:space="preserve"> </w:t>
      </w:r>
      <w:r w:rsidR="00814D07" w:rsidRPr="003C3DD5">
        <w:t xml:space="preserve">raised by any third party </w:t>
      </w:r>
      <w:r w:rsidR="00331A01" w:rsidRPr="003C3DD5">
        <w:t xml:space="preserve">for </w:t>
      </w:r>
      <w:r w:rsidR="00C10DCD" w:rsidRPr="003C3DD5">
        <w:t xml:space="preserve">the </w:t>
      </w:r>
      <w:r w:rsidR="00331A01" w:rsidRPr="003C3DD5">
        <w:t>alleged violation of patents, licences, trademarks and/or design</w:t>
      </w:r>
      <w:r w:rsidR="000629D8" w:rsidRPr="003C3DD5">
        <w:t>s</w:t>
      </w:r>
      <w:r w:rsidR="00331A01" w:rsidRPr="003C3DD5">
        <w:t>, copy</w:t>
      </w:r>
      <w:r w:rsidR="00814D07" w:rsidRPr="003C3DD5">
        <w:t>right, know-how</w:t>
      </w:r>
      <w:r w:rsidR="000629D8" w:rsidRPr="003C3DD5">
        <w:t>,</w:t>
      </w:r>
      <w:r w:rsidR="00814D07" w:rsidRPr="003C3DD5">
        <w:t xml:space="preserve"> </w:t>
      </w:r>
      <w:r w:rsidR="00814D07" w:rsidRPr="003C3DD5">
        <w:rPr>
          <w:i/>
        </w:rPr>
        <w:t>etc</w:t>
      </w:r>
      <w:r w:rsidR="00814D07" w:rsidRPr="003C3DD5">
        <w:t>.</w:t>
      </w:r>
      <w:r w:rsidR="000629D8" w:rsidRPr="003C3DD5">
        <w:t>,</w:t>
      </w:r>
      <w:r w:rsidR="00814D07" w:rsidRPr="003C3DD5">
        <w:t xml:space="preserve"> </w:t>
      </w:r>
      <w:r w:rsidR="00331A01" w:rsidRPr="003C3DD5">
        <w:t xml:space="preserve">in respect of the </w:t>
      </w:r>
      <w:r w:rsidR="00814D07" w:rsidRPr="003C3DD5">
        <w:t>Products</w:t>
      </w:r>
      <w:r w:rsidR="00331A01" w:rsidRPr="003C3DD5">
        <w:t xml:space="preserve"> </w:t>
      </w:r>
      <w:r w:rsidR="00DC3AA3" w:rsidRPr="003C3DD5">
        <w:t>and</w:t>
      </w:r>
      <w:r w:rsidR="000629D8" w:rsidRPr="003C3DD5">
        <w:t xml:space="preserve"> for</w:t>
      </w:r>
      <w:r w:rsidR="00DC3AA3" w:rsidRPr="003C3DD5">
        <w:t xml:space="preserve"> any and all costs and expenses incurred by </w:t>
      </w:r>
      <w:r w:rsidR="003C344D" w:rsidRPr="003C3DD5">
        <w:t>the Purchaser</w:t>
      </w:r>
      <w:r w:rsidR="00DC3AA3" w:rsidRPr="003C3DD5">
        <w:t xml:space="preserve"> in relation therewith.</w:t>
      </w:r>
    </w:p>
    <w:p w:rsidR="00331A01" w:rsidRPr="003C3DD5" w:rsidRDefault="00331A01" w:rsidP="00001FF8"/>
    <w:p w:rsidR="00DC3AA3" w:rsidRPr="003C3DD5" w:rsidRDefault="00DC3AA3" w:rsidP="00001FF8"/>
    <w:p w:rsidR="00814D07" w:rsidRPr="003C3DD5" w:rsidRDefault="00331A01" w:rsidP="00001FF8">
      <w:pPr>
        <w:pStyle w:val="BBDOverskrift1"/>
      </w:pPr>
      <w:bookmarkStart w:id="61" w:name="_Toc231012635"/>
      <w:bookmarkStart w:id="62" w:name="_Toc401823927"/>
      <w:r w:rsidRPr="003C3DD5">
        <w:lastRenderedPageBreak/>
        <w:t>Subcontractors</w:t>
      </w:r>
      <w:bookmarkEnd w:id="61"/>
      <w:bookmarkEnd w:id="62"/>
    </w:p>
    <w:p w:rsidR="00814D07" w:rsidRPr="003C3DD5" w:rsidRDefault="00814D07" w:rsidP="00001FF8">
      <w:pPr>
        <w:pStyle w:val="Brdtekstindrykning"/>
      </w:pPr>
    </w:p>
    <w:p w:rsidR="003C3DD5" w:rsidRPr="003C3DD5" w:rsidRDefault="003C3DD5" w:rsidP="003C3DD5">
      <w:pPr>
        <w:pStyle w:val="BBDOverskrift2"/>
      </w:pPr>
      <w:r w:rsidRPr="003C3DD5">
        <w:t xml:space="preserve">In the event that the Supplier makes use of subcontractors, the Supplier is liable to the Purchaser for all acts and omissions by such subcontractors and otherwise in exactly the same manner and under the same circumstances as the Supplier is liable for its own acts and omissions towards the Purchaser. </w:t>
      </w:r>
    </w:p>
    <w:p w:rsidR="00DC3AA3" w:rsidRPr="003C3DD5" w:rsidRDefault="00DC3AA3" w:rsidP="00001FF8"/>
    <w:p w:rsidR="00331A01" w:rsidRPr="003C3DD5" w:rsidRDefault="00331A01" w:rsidP="00001FF8">
      <w:pPr>
        <w:pStyle w:val="BBDOverskrift1"/>
      </w:pPr>
      <w:bookmarkStart w:id="63" w:name="_Toc231012636"/>
      <w:bookmarkStart w:id="64" w:name="_Ref231793224"/>
      <w:bookmarkStart w:id="65" w:name="_Ref234384707"/>
      <w:bookmarkStart w:id="66" w:name="_Toc401823928"/>
      <w:r w:rsidRPr="003C3DD5">
        <w:t>Warranty</w:t>
      </w:r>
      <w:bookmarkEnd w:id="63"/>
      <w:bookmarkEnd w:id="64"/>
      <w:bookmarkEnd w:id="65"/>
      <w:bookmarkEnd w:id="66"/>
    </w:p>
    <w:p w:rsidR="00814D07" w:rsidRPr="003C3DD5" w:rsidRDefault="00814D07" w:rsidP="00001FF8">
      <w:pPr>
        <w:pStyle w:val="Brdtekstindrykning"/>
      </w:pPr>
    </w:p>
    <w:p w:rsidR="00DE3CD7" w:rsidRPr="003C3DD5" w:rsidRDefault="00DE3CD7" w:rsidP="00001FF8">
      <w:pPr>
        <w:pStyle w:val="BBDOverskrift2"/>
      </w:pPr>
      <w:r w:rsidRPr="003C3DD5">
        <w:t>The Supplier warrants that the Products delivered are</w:t>
      </w:r>
      <w:r w:rsidR="0070027C" w:rsidRPr="003C3DD5">
        <w:t xml:space="preserve"> of a quality as set out in </w:t>
      </w:r>
      <w:r w:rsidR="00686839" w:rsidRPr="003C3DD5">
        <w:t xml:space="preserve">this Contract </w:t>
      </w:r>
      <w:r w:rsidRPr="003C3DD5">
        <w:t>in compliance with applicable mandatory rules.</w:t>
      </w:r>
    </w:p>
    <w:p w:rsidR="00DE3CD7" w:rsidRPr="003C3DD5" w:rsidRDefault="00DE3CD7" w:rsidP="00001FF8">
      <w:pPr>
        <w:pStyle w:val="BBDIndryk2"/>
      </w:pPr>
    </w:p>
    <w:p w:rsidR="00814D07" w:rsidRPr="003C3DD5" w:rsidRDefault="00162544" w:rsidP="00001FF8">
      <w:pPr>
        <w:pStyle w:val="BBDOverskrift2"/>
      </w:pPr>
      <w:r w:rsidRPr="003C3DD5">
        <w:t>The Supplier</w:t>
      </w:r>
      <w:r w:rsidR="00331A01" w:rsidRPr="003C3DD5">
        <w:t xml:space="preserve"> unde</w:t>
      </w:r>
      <w:r w:rsidR="00001FF8" w:rsidRPr="003C3DD5">
        <w:t>rtakes a full and complete</w:t>
      </w:r>
      <w:r w:rsidR="00331A01" w:rsidRPr="003C3DD5">
        <w:t xml:space="preserve"> warranty</w:t>
      </w:r>
      <w:r w:rsidR="00001FF8" w:rsidRPr="003C3DD5">
        <w:t xml:space="preserve"> as specified in Appendix 2 section 2</w:t>
      </w:r>
      <w:r w:rsidR="00331A01" w:rsidRPr="003C3DD5">
        <w:t xml:space="preserve"> taking effect from the date of successful </w:t>
      </w:r>
      <w:r w:rsidR="00C568D0" w:rsidRPr="003C3DD5">
        <w:t>delivery.</w:t>
      </w:r>
      <w:r w:rsidR="00D96098" w:rsidRPr="003C3DD5">
        <w:t xml:space="preserve"> The same applies to spare parts, documentation and any other supply under this Contract. </w:t>
      </w:r>
    </w:p>
    <w:p w:rsidR="00814D07" w:rsidRPr="003C3DD5" w:rsidRDefault="00814D07" w:rsidP="00001FF8">
      <w:pPr>
        <w:pStyle w:val="Brdtekstindrykning"/>
      </w:pPr>
    </w:p>
    <w:p w:rsidR="00814D07" w:rsidRPr="003C3DD5" w:rsidRDefault="00331A01" w:rsidP="00001FF8">
      <w:pPr>
        <w:pStyle w:val="BBDOverskrift2"/>
      </w:pPr>
      <w:r w:rsidRPr="003C3DD5">
        <w:t xml:space="preserve">Payment of the warranty is part of the </w:t>
      </w:r>
      <w:r w:rsidR="00814D07" w:rsidRPr="003C3DD5">
        <w:t xml:space="preserve">Product </w:t>
      </w:r>
      <w:r w:rsidRPr="003C3DD5">
        <w:t xml:space="preserve">Price and </w:t>
      </w:r>
      <w:r w:rsidR="00162544" w:rsidRPr="003C3DD5">
        <w:t>the Supplier</w:t>
      </w:r>
      <w:r w:rsidRPr="003C3DD5">
        <w:t xml:space="preserve"> is not entitled to any additional payment for issuing the warranty. </w:t>
      </w:r>
    </w:p>
    <w:p w:rsidR="00814D07" w:rsidRPr="003C3DD5" w:rsidRDefault="00814D07" w:rsidP="00001FF8">
      <w:pPr>
        <w:pStyle w:val="Brdtekstindrykning"/>
      </w:pPr>
    </w:p>
    <w:p w:rsidR="00814D07" w:rsidRPr="003C3DD5" w:rsidRDefault="00331A01" w:rsidP="00001FF8">
      <w:pPr>
        <w:pStyle w:val="BBDOverskrift2"/>
      </w:pPr>
      <w:r w:rsidRPr="003C3DD5">
        <w:t xml:space="preserve">If </w:t>
      </w:r>
      <w:r w:rsidR="00162544" w:rsidRPr="003C3DD5">
        <w:t>the Supplier</w:t>
      </w:r>
      <w:r w:rsidRPr="003C3DD5">
        <w:t xml:space="preserve"> proves that a defect is caused by </w:t>
      </w:r>
      <w:r w:rsidR="003C344D" w:rsidRPr="003C3DD5">
        <w:t>the Purchaser</w:t>
      </w:r>
      <w:r w:rsidRPr="003C3DD5">
        <w:t xml:space="preserve">, </w:t>
      </w:r>
      <w:r w:rsidR="00162544" w:rsidRPr="003C3DD5">
        <w:t>the Supplier</w:t>
      </w:r>
      <w:r w:rsidR="00814D07" w:rsidRPr="003C3DD5">
        <w:t xml:space="preserve"> </w:t>
      </w:r>
      <w:r w:rsidR="009C6309" w:rsidRPr="003C3DD5">
        <w:t xml:space="preserve">is </w:t>
      </w:r>
      <w:r w:rsidRPr="003C3DD5">
        <w:t xml:space="preserve">entitled to payment </w:t>
      </w:r>
      <w:r w:rsidR="009C6309" w:rsidRPr="003C3DD5">
        <w:t xml:space="preserve">of </w:t>
      </w:r>
      <w:r w:rsidRPr="003C3DD5">
        <w:t>all costs</w:t>
      </w:r>
      <w:r w:rsidR="00814D07" w:rsidRPr="003C3DD5">
        <w:t xml:space="preserve"> incurred</w:t>
      </w:r>
      <w:r w:rsidRPr="003C3DD5">
        <w:t xml:space="preserve"> </w:t>
      </w:r>
      <w:r w:rsidR="009C6309" w:rsidRPr="003C3DD5">
        <w:t xml:space="preserve">in connection with </w:t>
      </w:r>
      <w:r w:rsidRPr="003C3DD5">
        <w:t xml:space="preserve">remedying </w:t>
      </w:r>
      <w:r w:rsidR="00DC3AA3" w:rsidRPr="003C3DD5">
        <w:t>any such</w:t>
      </w:r>
      <w:r w:rsidRPr="003C3DD5">
        <w:t xml:space="preserve"> defect. </w:t>
      </w:r>
    </w:p>
    <w:p w:rsidR="00814D07" w:rsidRPr="003C3DD5" w:rsidRDefault="00814D07" w:rsidP="00001FF8">
      <w:pPr>
        <w:pStyle w:val="Brdtekstindrykning"/>
      </w:pPr>
    </w:p>
    <w:p w:rsidR="00814D07" w:rsidRPr="003C3DD5" w:rsidRDefault="003C344D" w:rsidP="00001FF8">
      <w:pPr>
        <w:pStyle w:val="BBDOverskrift2"/>
      </w:pPr>
      <w:r w:rsidRPr="003C3DD5">
        <w:t>The Purchaser</w:t>
      </w:r>
      <w:r w:rsidR="00814D07" w:rsidRPr="003C3DD5">
        <w:t xml:space="preserve"> </w:t>
      </w:r>
      <w:r w:rsidR="009C6309" w:rsidRPr="003C3DD5">
        <w:t xml:space="preserve">must </w:t>
      </w:r>
      <w:r w:rsidR="00331A01" w:rsidRPr="003C3DD5">
        <w:t xml:space="preserve">give </w:t>
      </w:r>
      <w:r w:rsidR="00162544" w:rsidRPr="003C3DD5">
        <w:t>the Supplier</w:t>
      </w:r>
      <w:r w:rsidR="00331A01" w:rsidRPr="003C3DD5">
        <w:t xml:space="preserve"> written notice of any defect</w:t>
      </w:r>
      <w:r w:rsidR="00814D07" w:rsidRPr="003C3DD5">
        <w:t xml:space="preserve"> in the Products</w:t>
      </w:r>
      <w:r w:rsidR="00331A01" w:rsidRPr="003C3DD5">
        <w:t xml:space="preserve"> without undue delay after the defect has been observed. The </w:t>
      </w:r>
      <w:r w:rsidR="00814D07" w:rsidRPr="003C3DD5">
        <w:t xml:space="preserve">said </w:t>
      </w:r>
      <w:r w:rsidR="00331A01" w:rsidRPr="003C3DD5">
        <w:t xml:space="preserve">notice </w:t>
      </w:r>
      <w:r w:rsidR="009C6309" w:rsidRPr="003C3DD5">
        <w:t xml:space="preserve">must </w:t>
      </w:r>
      <w:r w:rsidR="00331A01" w:rsidRPr="003C3DD5">
        <w:t xml:space="preserve">contain a description of the defect. </w:t>
      </w:r>
    </w:p>
    <w:p w:rsidR="00814D07" w:rsidRPr="003C3DD5" w:rsidRDefault="00814D07" w:rsidP="00001FF8">
      <w:pPr>
        <w:pStyle w:val="Brdtekstindrykning"/>
      </w:pPr>
    </w:p>
    <w:p w:rsidR="00814D07" w:rsidRPr="003C3DD5" w:rsidRDefault="00331A01" w:rsidP="00001FF8">
      <w:pPr>
        <w:pStyle w:val="BBDOverskrift2"/>
      </w:pPr>
      <w:r w:rsidRPr="003C3DD5">
        <w:t xml:space="preserve">After receiving such written notice, </w:t>
      </w:r>
      <w:r w:rsidR="00162544" w:rsidRPr="003C3DD5">
        <w:t>the Supplier</w:t>
      </w:r>
      <w:r w:rsidRPr="003C3DD5">
        <w:t xml:space="preserve"> </w:t>
      </w:r>
      <w:r w:rsidR="009C6309" w:rsidRPr="003C3DD5">
        <w:t xml:space="preserve">must </w:t>
      </w:r>
      <w:r w:rsidRPr="003C3DD5">
        <w:t xml:space="preserve">within </w:t>
      </w:r>
      <w:r w:rsidR="006105EB" w:rsidRPr="003C3DD5">
        <w:t>three</w:t>
      </w:r>
      <w:r w:rsidRPr="003C3DD5">
        <w:t xml:space="preserve"> (</w:t>
      </w:r>
      <w:r w:rsidR="006105EB" w:rsidRPr="003C3DD5">
        <w:t>3</w:t>
      </w:r>
      <w:r w:rsidRPr="003C3DD5">
        <w:t xml:space="preserve">) </w:t>
      </w:r>
      <w:r w:rsidR="00686839" w:rsidRPr="003C3DD5">
        <w:t>Working D</w:t>
      </w:r>
      <w:r w:rsidRPr="003C3DD5">
        <w:t xml:space="preserve">ays confirm receipt of the written notice and </w:t>
      </w:r>
      <w:r w:rsidR="00D96098" w:rsidRPr="003C3DD5">
        <w:t xml:space="preserve">at his own costs </w:t>
      </w:r>
      <w:r w:rsidRPr="003C3DD5">
        <w:t xml:space="preserve">remedy the defect without undue delay. </w:t>
      </w:r>
    </w:p>
    <w:p w:rsidR="00814D07" w:rsidRPr="003C3DD5" w:rsidRDefault="00814D07" w:rsidP="00001FF8">
      <w:pPr>
        <w:pStyle w:val="Brdtekstindrykning"/>
      </w:pPr>
    </w:p>
    <w:p w:rsidR="00331A01" w:rsidRPr="003C3DD5" w:rsidRDefault="00162544" w:rsidP="00001FF8">
      <w:pPr>
        <w:pStyle w:val="BBDOverskrift2"/>
      </w:pPr>
      <w:r w:rsidRPr="003C3DD5">
        <w:t>The Supplier</w:t>
      </w:r>
      <w:r w:rsidR="00331A01" w:rsidRPr="003C3DD5">
        <w:t xml:space="preserve"> </w:t>
      </w:r>
      <w:r w:rsidR="009C6309" w:rsidRPr="003C3DD5">
        <w:t xml:space="preserve">is </w:t>
      </w:r>
      <w:r w:rsidR="00331A01" w:rsidRPr="003C3DD5">
        <w:t xml:space="preserve">liable for the </w:t>
      </w:r>
      <w:r w:rsidR="00814D07" w:rsidRPr="003C3DD5">
        <w:t>Products of its s</w:t>
      </w:r>
      <w:r w:rsidR="00331A01" w:rsidRPr="003C3DD5">
        <w:t xml:space="preserve">ubcontractors, if any, in exactly the same manners as for its own </w:t>
      </w:r>
      <w:r w:rsidR="00814D07" w:rsidRPr="003C3DD5">
        <w:t>Products</w:t>
      </w:r>
      <w:r w:rsidR="00331A01" w:rsidRPr="003C3DD5">
        <w:t xml:space="preserve">. </w:t>
      </w:r>
    </w:p>
    <w:p w:rsidR="00511CCD" w:rsidRPr="003C3DD5" w:rsidRDefault="00511CCD" w:rsidP="00001FF8">
      <w:pPr>
        <w:pStyle w:val="BBDIndryk2"/>
      </w:pPr>
    </w:p>
    <w:p w:rsidR="00C568D0" w:rsidRPr="003C3DD5" w:rsidRDefault="00C568D0" w:rsidP="00001FF8">
      <w:pPr>
        <w:pStyle w:val="BBDIndryk2"/>
      </w:pPr>
    </w:p>
    <w:p w:rsidR="003C3DD5" w:rsidRDefault="003C3DD5" w:rsidP="00001FF8">
      <w:pPr>
        <w:pStyle w:val="BBDOverskrift1"/>
      </w:pPr>
      <w:bookmarkStart w:id="67" w:name="_Toc231803510"/>
      <w:bookmarkStart w:id="68" w:name="_Toc231803512"/>
      <w:bookmarkStart w:id="69" w:name="_Toc401823929"/>
      <w:bookmarkStart w:id="70" w:name="_Toc231012639"/>
      <w:bookmarkEnd w:id="67"/>
      <w:bookmarkEnd w:id="68"/>
      <w:r>
        <w:t>Bank guarantee</w:t>
      </w:r>
      <w:bookmarkEnd w:id="69"/>
    </w:p>
    <w:p w:rsidR="003C3DD5" w:rsidRDefault="003C3DD5" w:rsidP="003C3DD5"/>
    <w:p w:rsidR="00433E54" w:rsidRDefault="00433E54" w:rsidP="00433E54">
      <w:pPr>
        <w:pStyle w:val="BBDOverskrift2"/>
      </w:pPr>
      <w:r w:rsidRPr="00433E54">
        <w:t xml:space="preserve">The Supplier </w:t>
      </w:r>
      <w:r>
        <w:t>must issue a bank guarantee of 4</w:t>
      </w:r>
      <w:r w:rsidRPr="00433E54">
        <w:t>0% of the total Product Price (DKK</w:t>
      </w:r>
      <w:r>
        <w:t>, EUR or USD</w:t>
      </w:r>
      <w:r w:rsidRPr="00433E54">
        <w:t xml:space="preserve"> </w:t>
      </w:r>
      <w:proofErr w:type="spellStart"/>
      <w:r w:rsidRPr="00433E54">
        <w:t>xxxx</w:t>
      </w:r>
      <w:proofErr w:type="spellEnd"/>
      <w:r w:rsidRPr="00433E54">
        <w:t>), as security for any claim which the Purchaser may have against the Supplier under the Contract.</w:t>
      </w:r>
    </w:p>
    <w:p w:rsidR="00433E54" w:rsidRPr="00433E54" w:rsidRDefault="00433E54" w:rsidP="00433E54">
      <w:pPr>
        <w:pStyle w:val="BBDIndryk2"/>
      </w:pPr>
    </w:p>
    <w:p w:rsidR="003C3DD5" w:rsidRDefault="003C3DD5" w:rsidP="003C3DD5">
      <w:pPr>
        <w:pStyle w:val="BBDOverskrift2"/>
      </w:pPr>
      <w:r w:rsidRPr="003C3DD5">
        <w:t>The bank guarantee must be issued as an irrevocable, irredeemable demand guarantee valid for a period of six (6) months after approved installation and delivery test has been taken place.</w:t>
      </w:r>
    </w:p>
    <w:p w:rsidR="003C3DD5" w:rsidRDefault="003C3DD5" w:rsidP="003C3DD5">
      <w:pPr>
        <w:pStyle w:val="BBDOverskrift2"/>
        <w:numPr>
          <w:ilvl w:val="0"/>
          <w:numId w:val="0"/>
        </w:numPr>
        <w:ind w:left="851"/>
      </w:pPr>
    </w:p>
    <w:p w:rsidR="003C3DD5" w:rsidRDefault="003C3DD5" w:rsidP="003C3DD5">
      <w:pPr>
        <w:pStyle w:val="BBDOverskrift2"/>
      </w:pPr>
      <w:r w:rsidRPr="003C3DD5">
        <w:t xml:space="preserve">If the Purchaser wishes to claim payment under the bank guarantee, the Purchaser must notify the Supplier and the guarantor of the claim including a specification of the type and scope of the alleged breach and the exact size of the amount claimed under </w:t>
      </w:r>
      <w:r w:rsidRPr="003C3DD5">
        <w:lastRenderedPageBreak/>
        <w:t>the bank guarantee. The guarantor must without demur provide for payment within ten (10) Working Days of receipt of the notification from the Purchaser.</w:t>
      </w:r>
    </w:p>
    <w:p w:rsidR="003C3DD5" w:rsidRDefault="003C3DD5" w:rsidP="003C3DD5">
      <w:pPr>
        <w:pStyle w:val="BBDOverskrift2"/>
        <w:numPr>
          <w:ilvl w:val="0"/>
          <w:numId w:val="0"/>
        </w:numPr>
        <w:ind w:left="851"/>
      </w:pPr>
    </w:p>
    <w:p w:rsidR="00331A01" w:rsidRPr="003C3DD5" w:rsidRDefault="00331A01" w:rsidP="00001FF8">
      <w:pPr>
        <w:pStyle w:val="BBDOverskrift1"/>
      </w:pPr>
      <w:bookmarkStart w:id="71" w:name="_Toc401823930"/>
      <w:r w:rsidRPr="003C3DD5">
        <w:t>Assignment</w:t>
      </w:r>
      <w:bookmarkEnd w:id="70"/>
      <w:bookmarkEnd w:id="71"/>
      <w:r w:rsidRPr="003C3DD5">
        <w:t xml:space="preserve"> </w:t>
      </w:r>
    </w:p>
    <w:p w:rsidR="00DC3AA3" w:rsidRPr="003C3DD5" w:rsidRDefault="00DC3AA3" w:rsidP="00001FF8">
      <w:pPr>
        <w:pStyle w:val="Brdtekstindrykning"/>
      </w:pPr>
    </w:p>
    <w:p w:rsidR="00DC3AA3" w:rsidRPr="003C3DD5" w:rsidRDefault="00162544" w:rsidP="00001FF8">
      <w:pPr>
        <w:pStyle w:val="BBDOverskrift2"/>
      </w:pPr>
      <w:r w:rsidRPr="003C3DD5">
        <w:t>The Supplier</w:t>
      </w:r>
      <w:r w:rsidR="00331A01" w:rsidRPr="003C3DD5">
        <w:t xml:space="preserve"> is not entitled to </w:t>
      </w:r>
      <w:r w:rsidR="009C6309" w:rsidRPr="003C3DD5">
        <w:t xml:space="preserve">assign </w:t>
      </w:r>
      <w:r w:rsidR="00331A01" w:rsidRPr="003C3DD5">
        <w:t xml:space="preserve">its rights or </w:t>
      </w:r>
      <w:r w:rsidR="00DC3AA3" w:rsidRPr="003C3DD5">
        <w:t>obligations</w:t>
      </w:r>
      <w:r w:rsidR="00331A01" w:rsidRPr="003C3DD5">
        <w:t xml:space="preserve"> under this Contract to any third party without</w:t>
      </w:r>
      <w:r w:rsidR="00DC3AA3" w:rsidRPr="003C3DD5">
        <w:t xml:space="preserve"> the </w:t>
      </w:r>
      <w:r w:rsidR="00331A01" w:rsidRPr="003C3DD5">
        <w:t xml:space="preserve">prior written consent </w:t>
      </w:r>
      <w:r w:rsidR="009C6309" w:rsidRPr="003C3DD5">
        <w:t xml:space="preserve">of </w:t>
      </w:r>
      <w:r w:rsidR="003C344D" w:rsidRPr="003C3DD5">
        <w:t>the Purchaser</w:t>
      </w:r>
      <w:r w:rsidR="00331A01" w:rsidRPr="003C3DD5">
        <w:t xml:space="preserve">. </w:t>
      </w:r>
      <w:r w:rsidR="003C344D" w:rsidRPr="003C3DD5">
        <w:t>The Purchaser</w:t>
      </w:r>
      <w:r w:rsidR="00DC3AA3" w:rsidRPr="003C3DD5">
        <w:t xml:space="preserve"> </w:t>
      </w:r>
      <w:r w:rsidR="00331A01" w:rsidRPr="003C3DD5">
        <w:t>is bound by the</w:t>
      </w:r>
      <w:r w:rsidR="00DC3AA3" w:rsidRPr="003C3DD5">
        <w:t xml:space="preserve"> rules on public procurement</w:t>
      </w:r>
      <w:r w:rsidR="009C6309" w:rsidRPr="003C3DD5">
        <w:t>,</w:t>
      </w:r>
      <w:r w:rsidR="00331A01" w:rsidRPr="003C3DD5">
        <w:t xml:space="preserve"> and permission </w:t>
      </w:r>
      <w:r w:rsidR="00DC3AA3" w:rsidRPr="003C3DD5">
        <w:t xml:space="preserve">to any such </w:t>
      </w:r>
      <w:r w:rsidR="009C6309" w:rsidRPr="003C3DD5">
        <w:t xml:space="preserve">assignment </w:t>
      </w:r>
      <w:r w:rsidR="00DC3AA3" w:rsidRPr="003C3DD5">
        <w:t>may</w:t>
      </w:r>
      <w:r w:rsidR="00331A01" w:rsidRPr="003C3DD5">
        <w:t xml:space="preserve"> </w:t>
      </w:r>
      <w:r w:rsidR="00DC3AA3" w:rsidRPr="003C3DD5">
        <w:t>therefore only be granted in exceptional circumstances</w:t>
      </w:r>
      <w:r w:rsidR="00331A01" w:rsidRPr="003C3DD5">
        <w:t xml:space="preserve">. </w:t>
      </w:r>
    </w:p>
    <w:p w:rsidR="00DC3AA3" w:rsidRPr="003C3DD5" w:rsidRDefault="00DC3AA3" w:rsidP="00001FF8">
      <w:pPr>
        <w:pStyle w:val="Brdtekstindrykning"/>
      </w:pPr>
    </w:p>
    <w:p w:rsidR="00331A01" w:rsidRPr="003C3DD5" w:rsidRDefault="003C344D" w:rsidP="00001FF8">
      <w:pPr>
        <w:pStyle w:val="BBDOverskrift2"/>
      </w:pPr>
      <w:r w:rsidRPr="003C3DD5">
        <w:t>The Purchaser</w:t>
      </w:r>
      <w:r w:rsidR="00331A01" w:rsidRPr="003C3DD5">
        <w:t xml:space="preserve"> is entitled to </w:t>
      </w:r>
      <w:r w:rsidR="009C6309" w:rsidRPr="003C3DD5">
        <w:t xml:space="preserve">assign </w:t>
      </w:r>
      <w:r w:rsidR="00331A01" w:rsidRPr="003C3DD5">
        <w:t xml:space="preserve">its rights under this Contract to any other legal entity without </w:t>
      </w:r>
      <w:r w:rsidR="009C6309" w:rsidRPr="003C3DD5">
        <w:t xml:space="preserve">the prior </w:t>
      </w:r>
      <w:r w:rsidR="00331A01" w:rsidRPr="003C3DD5">
        <w:t xml:space="preserve">consent </w:t>
      </w:r>
      <w:r w:rsidR="009C6309" w:rsidRPr="003C3DD5">
        <w:t xml:space="preserve">of </w:t>
      </w:r>
      <w:r w:rsidR="00162544" w:rsidRPr="003C3DD5">
        <w:t>the Supplier</w:t>
      </w:r>
      <w:r w:rsidR="00331A01" w:rsidRPr="003C3DD5">
        <w:t xml:space="preserve">. </w:t>
      </w:r>
    </w:p>
    <w:p w:rsidR="00331A01" w:rsidRPr="003C3DD5" w:rsidRDefault="00331A01" w:rsidP="00001FF8"/>
    <w:p w:rsidR="00C23DC4" w:rsidRPr="003C3DD5" w:rsidRDefault="00C23DC4" w:rsidP="00001FF8"/>
    <w:p w:rsidR="00331A01" w:rsidRPr="003C3DD5" w:rsidRDefault="00331A01" w:rsidP="00001FF8">
      <w:pPr>
        <w:pStyle w:val="BBDOverskrift1"/>
      </w:pPr>
      <w:bookmarkStart w:id="72" w:name="_Toc231012640"/>
      <w:bookmarkStart w:id="73" w:name="_Toc401823931"/>
      <w:r w:rsidRPr="003C3DD5">
        <w:t xml:space="preserve">Professional </w:t>
      </w:r>
      <w:r w:rsidR="009C6309" w:rsidRPr="003C3DD5">
        <w:t>s</w:t>
      </w:r>
      <w:r w:rsidRPr="003C3DD5">
        <w:t>ecrecy</w:t>
      </w:r>
      <w:bookmarkEnd w:id="72"/>
      <w:bookmarkEnd w:id="73"/>
    </w:p>
    <w:p w:rsidR="00DC3AA3" w:rsidRPr="003C3DD5" w:rsidRDefault="00DC3AA3" w:rsidP="00001FF8"/>
    <w:p w:rsidR="00DC3AA3" w:rsidRPr="003C3DD5" w:rsidRDefault="00162544" w:rsidP="00001FF8">
      <w:pPr>
        <w:pStyle w:val="BBDOverskrift2"/>
      </w:pPr>
      <w:r w:rsidRPr="003C3DD5">
        <w:t>The Supplier</w:t>
      </w:r>
      <w:r w:rsidR="00331A01" w:rsidRPr="003C3DD5">
        <w:t xml:space="preserve">, </w:t>
      </w:r>
      <w:r w:rsidR="009C6309" w:rsidRPr="003C3DD5">
        <w:t xml:space="preserve">its </w:t>
      </w:r>
      <w:r w:rsidR="00331A01" w:rsidRPr="003C3DD5">
        <w:t>directors, employees, advisers or representatives</w:t>
      </w:r>
      <w:r w:rsidR="009C6309" w:rsidRPr="003C3DD5">
        <w:t>,</w:t>
      </w:r>
      <w:r w:rsidR="00331A01" w:rsidRPr="003C3DD5">
        <w:t xml:space="preserve"> </w:t>
      </w:r>
      <w:r w:rsidR="00DC3AA3" w:rsidRPr="003C3DD5">
        <w:rPr>
          <w:i/>
        </w:rPr>
        <w:t>etc</w:t>
      </w:r>
      <w:r w:rsidR="00DC3AA3" w:rsidRPr="003C3DD5">
        <w:t>.</w:t>
      </w:r>
      <w:r w:rsidR="009C6309" w:rsidRPr="003C3DD5">
        <w:t>,</w:t>
      </w:r>
      <w:r w:rsidR="00DC3AA3" w:rsidRPr="003C3DD5">
        <w:t xml:space="preserve"> </w:t>
      </w:r>
      <w:r w:rsidR="00331A01" w:rsidRPr="003C3DD5">
        <w:t xml:space="preserve">undertake to </w:t>
      </w:r>
      <w:r w:rsidR="009C6309" w:rsidRPr="003C3DD5">
        <w:t xml:space="preserve">unconditionally </w:t>
      </w:r>
      <w:r w:rsidR="00331A01" w:rsidRPr="003C3DD5">
        <w:t xml:space="preserve">maintain and keep confidential any information concerning </w:t>
      </w:r>
      <w:r w:rsidR="003C344D" w:rsidRPr="003C3DD5">
        <w:t>the Purchaser</w:t>
      </w:r>
      <w:r w:rsidR="00DC3AA3" w:rsidRPr="003C3DD5">
        <w:t xml:space="preserve">’s </w:t>
      </w:r>
      <w:r w:rsidR="00331A01" w:rsidRPr="003C3DD5">
        <w:t xml:space="preserve">relations </w:t>
      </w:r>
      <w:r w:rsidR="009C6309" w:rsidRPr="003C3DD5">
        <w:t xml:space="preserve">of </w:t>
      </w:r>
      <w:r w:rsidR="00331A01" w:rsidRPr="003C3DD5">
        <w:t xml:space="preserve">which </w:t>
      </w:r>
      <w:r w:rsidRPr="003C3DD5">
        <w:t>the Supplier</w:t>
      </w:r>
      <w:r w:rsidR="00331A01" w:rsidRPr="003C3DD5">
        <w:t xml:space="preserve"> may obtain knowledge in connection with the deliveries under the present Contract</w:t>
      </w:r>
      <w:r w:rsidR="009C6309" w:rsidRPr="003C3DD5">
        <w:t>,</w:t>
      </w:r>
      <w:r w:rsidR="00DC3AA3" w:rsidRPr="003C3DD5">
        <w:t xml:space="preserve"> safe where mandatory legislation</w:t>
      </w:r>
      <w:r w:rsidR="00686839" w:rsidRPr="003C3DD5">
        <w:t xml:space="preserve"> </w:t>
      </w:r>
      <w:r w:rsidR="00686839" w:rsidRPr="003C3DD5">
        <w:rPr>
          <w:rStyle w:val="DSAdoken4"/>
          <w:spacing w:val="-3"/>
        </w:rPr>
        <w:t>or binding order of a competent court or governmental authority,</w:t>
      </w:r>
      <w:r w:rsidR="00DC3AA3" w:rsidRPr="003C3DD5">
        <w:t xml:space="preserve"> otherwise so dictates. </w:t>
      </w:r>
      <w:r w:rsidR="009C6309" w:rsidRPr="003C3DD5">
        <w:t>T</w:t>
      </w:r>
      <w:r w:rsidRPr="003C3DD5">
        <w:t>he Supplier</w:t>
      </w:r>
      <w:r w:rsidR="00DC3AA3" w:rsidRPr="003C3DD5">
        <w:t xml:space="preserve"> </w:t>
      </w:r>
      <w:r w:rsidR="009C6309" w:rsidRPr="003C3DD5">
        <w:t xml:space="preserve">is not </w:t>
      </w:r>
      <w:r w:rsidR="00DC3AA3" w:rsidRPr="003C3DD5">
        <w:t>allowed to inform or disclos</w:t>
      </w:r>
      <w:r w:rsidR="00331A01" w:rsidRPr="003C3DD5">
        <w:t xml:space="preserve">e to any third party of any drawings and/or other documentation </w:t>
      </w:r>
      <w:r w:rsidR="00DC3AA3" w:rsidRPr="003C3DD5">
        <w:t xml:space="preserve">or material </w:t>
      </w:r>
      <w:r w:rsidR="00331A01" w:rsidRPr="003C3DD5">
        <w:t>rec</w:t>
      </w:r>
      <w:r w:rsidR="00DC3AA3" w:rsidRPr="003C3DD5">
        <w:t xml:space="preserve">eived from </w:t>
      </w:r>
      <w:r w:rsidR="003C344D" w:rsidRPr="003C3DD5">
        <w:t>the Purchaser</w:t>
      </w:r>
      <w:r w:rsidR="00331A01" w:rsidRPr="003C3DD5">
        <w:t xml:space="preserve">. </w:t>
      </w:r>
    </w:p>
    <w:p w:rsidR="00DC3AA3" w:rsidRPr="003C3DD5" w:rsidRDefault="00DC3AA3" w:rsidP="00001FF8"/>
    <w:p w:rsidR="00331A01" w:rsidRPr="003C3DD5" w:rsidRDefault="00331A01" w:rsidP="00001FF8">
      <w:pPr>
        <w:pStyle w:val="BBDOverskrift2"/>
      </w:pPr>
      <w:r w:rsidRPr="003C3DD5">
        <w:t xml:space="preserve">The name </w:t>
      </w:r>
      <w:r w:rsidR="006105EB" w:rsidRPr="003C3DD5">
        <w:t>of the Purchaser</w:t>
      </w:r>
      <w:r w:rsidRPr="003C3DD5">
        <w:t xml:space="preserve"> must not be subject to any kind of advertising, used or referred to in any other way without the prior written consent </w:t>
      </w:r>
      <w:r w:rsidR="009C6309" w:rsidRPr="003C3DD5">
        <w:t xml:space="preserve">of </w:t>
      </w:r>
      <w:r w:rsidR="003C344D" w:rsidRPr="003C3DD5">
        <w:t>the Purchaser</w:t>
      </w:r>
      <w:r w:rsidRPr="003C3DD5">
        <w:t>.</w:t>
      </w:r>
    </w:p>
    <w:p w:rsidR="00DC3AA3" w:rsidRPr="003C3DD5" w:rsidRDefault="00DC3AA3" w:rsidP="00001FF8">
      <w:pPr>
        <w:pStyle w:val="BBDOverskrift1"/>
        <w:numPr>
          <w:ilvl w:val="0"/>
          <w:numId w:val="0"/>
        </w:numPr>
        <w:ind w:left="851"/>
      </w:pPr>
      <w:bookmarkStart w:id="74" w:name="_Toc231012620"/>
    </w:p>
    <w:p w:rsidR="006C4087" w:rsidRPr="003C3DD5" w:rsidRDefault="006C4087" w:rsidP="00001FF8">
      <w:pPr>
        <w:pStyle w:val="BBDOverskrift1"/>
      </w:pPr>
      <w:bookmarkStart w:id="75" w:name="_Toc401823932"/>
      <w:r w:rsidRPr="003C3DD5">
        <w:t>Term</w:t>
      </w:r>
      <w:bookmarkEnd w:id="74"/>
      <w:r w:rsidRPr="003C3DD5">
        <w:t xml:space="preserve"> and termination</w:t>
      </w:r>
      <w:bookmarkEnd w:id="75"/>
    </w:p>
    <w:p w:rsidR="00A1431C" w:rsidRPr="003C3DD5" w:rsidRDefault="00A1431C" w:rsidP="00001FF8">
      <w:pPr>
        <w:pStyle w:val="Brdtekstindrykning"/>
      </w:pPr>
    </w:p>
    <w:p w:rsidR="006C4087" w:rsidRPr="003C3DD5" w:rsidRDefault="006C4087" w:rsidP="00001FF8">
      <w:pPr>
        <w:pStyle w:val="BBDOverskrift2"/>
      </w:pPr>
      <w:r w:rsidRPr="003C3DD5">
        <w:t>Th</w:t>
      </w:r>
      <w:r w:rsidR="00C23DC4" w:rsidRPr="003C3DD5">
        <w:t>e</w:t>
      </w:r>
      <w:r w:rsidRPr="003C3DD5">
        <w:t xml:space="preserve"> Contract</w:t>
      </w:r>
      <w:r w:rsidR="0057126F" w:rsidRPr="003C3DD5">
        <w:t xml:space="preserve"> </w:t>
      </w:r>
      <w:r w:rsidR="009C6309" w:rsidRPr="003C3DD5">
        <w:t>comes</w:t>
      </w:r>
      <w:r w:rsidR="0057126F" w:rsidRPr="003C3DD5">
        <w:t xml:space="preserve"> </w:t>
      </w:r>
      <w:r w:rsidRPr="003C3DD5">
        <w:t xml:space="preserve">into force </w:t>
      </w:r>
      <w:r w:rsidR="00DC3AA3" w:rsidRPr="003C3DD5">
        <w:t xml:space="preserve">on </w:t>
      </w:r>
      <w:r w:rsidR="00AE5EFD" w:rsidRPr="003C3DD5">
        <w:t xml:space="preserve">the </w:t>
      </w:r>
      <w:r w:rsidR="006E5D44" w:rsidRPr="003C3DD5">
        <w:t>date of signing</w:t>
      </w:r>
      <w:r w:rsidR="00B7416D" w:rsidRPr="003C3DD5">
        <w:t xml:space="preserve"> </w:t>
      </w:r>
      <w:r w:rsidR="00B7416D" w:rsidRPr="003C3DD5">
        <w:rPr>
          <w:rStyle w:val="hps"/>
          <w:rFonts w:cs="Arial"/>
          <w:color w:val="222222"/>
        </w:rPr>
        <w:t>and</w:t>
      </w:r>
      <w:r w:rsidR="00B7416D" w:rsidRPr="003C3DD5">
        <w:rPr>
          <w:rStyle w:val="shorttext"/>
          <w:rFonts w:cs="Arial"/>
          <w:color w:val="222222"/>
        </w:rPr>
        <w:t xml:space="preserve"> </w:t>
      </w:r>
      <w:r w:rsidR="00B7416D" w:rsidRPr="003C3DD5">
        <w:rPr>
          <w:rStyle w:val="hps"/>
          <w:rFonts w:cs="Arial"/>
          <w:color w:val="222222"/>
        </w:rPr>
        <w:t>expire</w:t>
      </w:r>
      <w:r w:rsidR="00870E0B" w:rsidRPr="003C3DD5">
        <w:rPr>
          <w:rStyle w:val="hps"/>
          <w:rFonts w:cs="Arial"/>
          <w:color w:val="222222"/>
        </w:rPr>
        <w:t>s</w:t>
      </w:r>
      <w:r w:rsidR="00B7416D" w:rsidRPr="003C3DD5">
        <w:rPr>
          <w:rStyle w:val="shorttext"/>
          <w:rFonts w:cs="Arial"/>
          <w:color w:val="222222"/>
        </w:rPr>
        <w:t xml:space="preserve"> </w:t>
      </w:r>
      <w:r w:rsidR="00B7416D" w:rsidRPr="003C3DD5">
        <w:rPr>
          <w:rStyle w:val="hps"/>
          <w:rFonts w:cs="Arial"/>
          <w:color w:val="222222"/>
        </w:rPr>
        <w:t>when</w:t>
      </w:r>
      <w:r w:rsidR="00B7416D" w:rsidRPr="003C3DD5">
        <w:rPr>
          <w:rStyle w:val="shorttext"/>
          <w:rFonts w:cs="Arial"/>
          <w:color w:val="222222"/>
        </w:rPr>
        <w:t xml:space="preserve"> </w:t>
      </w:r>
      <w:r w:rsidR="00B7416D" w:rsidRPr="003C3DD5">
        <w:rPr>
          <w:rStyle w:val="hps"/>
          <w:rFonts w:cs="Arial"/>
          <w:color w:val="222222"/>
        </w:rPr>
        <w:t>the contract</w:t>
      </w:r>
      <w:r w:rsidR="00B7416D" w:rsidRPr="003C3DD5">
        <w:rPr>
          <w:rStyle w:val="shorttext"/>
          <w:rFonts w:cs="Arial"/>
          <w:color w:val="222222"/>
        </w:rPr>
        <w:t xml:space="preserve"> </w:t>
      </w:r>
      <w:r w:rsidR="00B7416D" w:rsidRPr="003C3DD5">
        <w:rPr>
          <w:rStyle w:val="hps"/>
          <w:rFonts w:cs="Arial"/>
          <w:color w:val="222222"/>
        </w:rPr>
        <w:t>conditions</w:t>
      </w:r>
      <w:r w:rsidR="00B7416D" w:rsidRPr="003C3DD5">
        <w:rPr>
          <w:rStyle w:val="shorttext"/>
          <w:rFonts w:cs="Arial"/>
          <w:color w:val="222222"/>
        </w:rPr>
        <w:t xml:space="preserve"> </w:t>
      </w:r>
      <w:r w:rsidR="00B7416D" w:rsidRPr="003C3DD5">
        <w:rPr>
          <w:rStyle w:val="hps"/>
          <w:rFonts w:cs="Arial"/>
          <w:color w:val="222222"/>
        </w:rPr>
        <w:t>are fulfilled</w:t>
      </w:r>
      <w:r w:rsidR="00AE5EFD" w:rsidRPr="003C3DD5">
        <w:rPr>
          <w:color w:val="000000"/>
          <w:szCs w:val="20"/>
        </w:rPr>
        <w:t>.</w:t>
      </w:r>
    </w:p>
    <w:p w:rsidR="00837850" w:rsidRPr="003C3DD5" w:rsidRDefault="00837850" w:rsidP="00001FF8">
      <w:pPr>
        <w:pStyle w:val="BBDIndryk2"/>
      </w:pPr>
    </w:p>
    <w:p w:rsidR="00837850" w:rsidRPr="003C3DD5" w:rsidRDefault="00837850" w:rsidP="00001FF8">
      <w:pPr>
        <w:pStyle w:val="BBDOverskrift2"/>
      </w:pPr>
      <w:bookmarkStart w:id="76" w:name="_Ref231825198"/>
      <w:r w:rsidRPr="003C3DD5">
        <w:t>This Contract is entered into in accordance with applicable law, including public procurement legislation. In the event that an administrative authority, including but not limited to the Complaints Board for Public Procurement (</w:t>
      </w:r>
      <w:proofErr w:type="spellStart"/>
      <w:r w:rsidRPr="003C3DD5">
        <w:t>Klagenævnet</w:t>
      </w:r>
      <w:proofErr w:type="spellEnd"/>
      <w:r w:rsidRPr="003C3DD5">
        <w:t xml:space="preserve"> for </w:t>
      </w:r>
      <w:proofErr w:type="spellStart"/>
      <w:r w:rsidRPr="003C3DD5">
        <w:t>Udbud</w:t>
      </w:r>
      <w:proofErr w:type="spellEnd"/>
      <w:r w:rsidRPr="003C3DD5">
        <w:t>), the Competition Authority (</w:t>
      </w:r>
      <w:proofErr w:type="spellStart"/>
      <w:r w:rsidRPr="003C3DD5">
        <w:t>Konkurrencestyrelsen</w:t>
      </w:r>
      <w:proofErr w:type="spellEnd"/>
      <w:r w:rsidRPr="003C3DD5">
        <w:t>), the European Commission or a Danish or European court of law, decides or rules that the public procurement rules or other legislation have been infringed in relation to the purchase under this Contract, the Purchaser is entitled to terminate the Contract at one (1) month's prior written notice, and the Supplier is not entitled to any compensation, damages or indemnification. The Purchaser’s right to termination under this Clause also applies in the event that an appeal is lodged against the decision, ruling or judgment.</w:t>
      </w:r>
      <w:bookmarkEnd w:id="76"/>
      <w:r w:rsidRPr="003C3DD5">
        <w:t xml:space="preserve"> </w:t>
      </w:r>
    </w:p>
    <w:p w:rsidR="00837850" w:rsidRPr="003C3DD5" w:rsidRDefault="00837850" w:rsidP="00001FF8"/>
    <w:p w:rsidR="00837850" w:rsidRPr="003C3DD5" w:rsidRDefault="00837850" w:rsidP="00001FF8">
      <w:pPr>
        <w:pStyle w:val="BBDOverskrift2"/>
      </w:pPr>
      <w:r w:rsidRPr="003C3DD5">
        <w:t xml:space="preserve">In the event of termination under Clause </w:t>
      </w:r>
      <w:r w:rsidR="0012346F" w:rsidRPr="003C3DD5">
        <w:fldChar w:fldCharType="begin"/>
      </w:r>
      <w:r w:rsidR="00976770" w:rsidRPr="003C3DD5">
        <w:instrText xml:space="preserve"> REF _Ref231825198 \r \h </w:instrText>
      </w:r>
      <w:r w:rsidR="0012346F" w:rsidRPr="003C3DD5">
        <w:fldChar w:fldCharType="separate"/>
      </w:r>
      <w:r w:rsidR="00E10FF1" w:rsidRPr="003C3DD5">
        <w:t>21.2</w:t>
      </w:r>
      <w:r w:rsidR="0012346F" w:rsidRPr="003C3DD5">
        <w:fldChar w:fldCharType="end"/>
      </w:r>
      <w:r w:rsidRPr="003C3DD5">
        <w:t xml:space="preserve">, the Supplier is obliged to take back the Products and refund the Purchaser the full amount of the Product Price. In such case, the Purchaser must pay to the Supplier the direct and documentable costs incurred by </w:t>
      </w:r>
      <w:r w:rsidRPr="003C3DD5">
        <w:lastRenderedPageBreak/>
        <w:t xml:space="preserve">the Supplier prior to the point of termination as well as costs which the Supplier cannot with reasonable </w:t>
      </w:r>
      <w:r w:rsidR="00433E54" w:rsidRPr="003C3DD5">
        <w:t>endeavours</w:t>
      </w:r>
      <w:r w:rsidRPr="003C3DD5">
        <w:t xml:space="preserve"> avoid.</w:t>
      </w:r>
    </w:p>
    <w:p w:rsidR="00837850" w:rsidRPr="003C3DD5" w:rsidRDefault="00837850" w:rsidP="00001FF8"/>
    <w:p w:rsidR="00837850" w:rsidRPr="003C3DD5" w:rsidRDefault="00837850" w:rsidP="00001FF8">
      <w:pPr>
        <w:pStyle w:val="BBDOverskrift2"/>
      </w:pPr>
      <w:r w:rsidRPr="003C3DD5">
        <w:t>Furthermore, the Parties have the right to terminate this Contract in the event of the other Party being in material breach of this Contract.</w:t>
      </w:r>
    </w:p>
    <w:p w:rsidR="00DC3AA3" w:rsidRPr="003C3DD5" w:rsidRDefault="00DC3AA3" w:rsidP="00001FF8">
      <w:pPr>
        <w:pStyle w:val="BBDOverskrift2"/>
        <w:numPr>
          <w:ilvl w:val="0"/>
          <w:numId w:val="0"/>
        </w:numPr>
        <w:ind w:left="851"/>
      </w:pPr>
    </w:p>
    <w:p w:rsidR="00331A01" w:rsidRPr="003C3DD5" w:rsidRDefault="00331A01" w:rsidP="00001FF8"/>
    <w:p w:rsidR="00331A01" w:rsidRPr="003C3DD5" w:rsidRDefault="00DC3AA3" w:rsidP="00001FF8">
      <w:pPr>
        <w:pStyle w:val="BBDOverskrift1"/>
      </w:pPr>
      <w:bookmarkStart w:id="77" w:name="_Toc231012643"/>
      <w:bookmarkStart w:id="78" w:name="_Toc401823933"/>
      <w:r w:rsidRPr="003C3DD5">
        <w:t xml:space="preserve">Choice of law and </w:t>
      </w:r>
      <w:r w:rsidR="00331A01" w:rsidRPr="003C3DD5">
        <w:t>venue</w:t>
      </w:r>
      <w:bookmarkEnd w:id="77"/>
      <w:bookmarkEnd w:id="78"/>
    </w:p>
    <w:p w:rsidR="00A1431C" w:rsidRPr="003C3DD5" w:rsidRDefault="00A1431C" w:rsidP="00001FF8">
      <w:pPr>
        <w:pStyle w:val="Brdtekstindrykning"/>
      </w:pPr>
    </w:p>
    <w:p w:rsidR="003C344D" w:rsidRPr="003C3DD5" w:rsidRDefault="003C344D" w:rsidP="00001FF8">
      <w:pPr>
        <w:pStyle w:val="BBDOverskrift2"/>
      </w:pPr>
      <w:r w:rsidRPr="003C3DD5">
        <w:t xml:space="preserve">Any dispute arising out of or in connection with this Contract, including any disputes regarding the existence, validity or termination of the Contract, </w:t>
      </w:r>
      <w:r w:rsidR="00705011" w:rsidRPr="003C3DD5">
        <w:t>is</w:t>
      </w:r>
      <w:r w:rsidRPr="003C3DD5">
        <w:t xml:space="preserve"> governed by the laws of Denmark to the exclusion of any choice of law rules if such rules would lead to the application of laws other than the laws of Denmark and </w:t>
      </w:r>
      <w:r w:rsidR="00705011" w:rsidRPr="003C3DD5">
        <w:t xml:space="preserve">must </w:t>
      </w:r>
      <w:r w:rsidRPr="003C3DD5">
        <w:t>be settled by arbitration arranged by Danish Arbitration in accordance with the rules of arbitration procedure adopted by Danish Arbitration and in force at the time when such proceedings are commenced.</w:t>
      </w:r>
    </w:p>
    <w:p w:rsidR="003C344D" w:rsidRPr="003C3DD5" w:rsidRDefault="003C344D" w:rsidP="002A582F">
      <w:pPr>
        <w:pStyle w:val="BBDOverskrift2"/>
        <w:numPr>
          <w:ilvl w:val="0"/>
          <w:numId w:val="0"/>
        </w:numPr>
        <w:ind w:left="851"/>
      </w:pPr>
    </w:p>
    <w:p w:rsidR="003C344D" w:rsidRPr="003C3DD5" w:rsidRDefault="003C344D" w:rsidP="00001FF8">
      <w:pPr>
        <w:pStyle w:val="BBDOverskrift2"/>
      </w:pPr>
      <w:r w:rsidRPr="003C3DD5">
        <w:t xml:space="preserve">The arbitration tribunal </w:t>
      </w:r>
      <w:r w:rsidR="00705011" w:rsidRPr="003C3DD5">
        <w:t xml:space="preserve">must </w:t>
      </w:r>
      <w:r w:rsidRPr="003C3DD5">
        <w:t>consist of three members if the amount</w:t>
      </w:r>
      <w:r w:rsidR="00705011" w:rsidRPr="003C3DD5">
        <w:t xml:space="preserve"> in dispute</w:t>
      </w:r>
      <w:r w:rsidRPr="003C3DD5">
        <w:t xml:space="preserve"> is above DKK one (1) million. If the amount is </w:t>
      </w:r>
      <w:r w:rsidR="00705011" w:rsidRPr="003C3DD5">
        <w:t xml:space="preserve">below </w:t>
      </w:r>
      <w:r w:rsidRPr="003C3DD5">
        <w:t xml:space="preserve">DKK one (1) million, the court of arbitration </w:t>
      </w:r>
      <w:r w:rsidR="00A91806" w:rsidRPr="003C3DD5">
        <w:t xml:space="preserve">must </w:t>
      </w:r>
      <w:r w:rsidRPr="003C3DD5">
        <w:t xml:space="preserve">consist of one member elected by the Parties in accordance with the procedures of </w:t>
      </w:r>
      <w:r w:rsidR="00A91806" w:rsidRPr="003C3DD5">
        <w:t xml:space="preserve">Danish </w:t>
      </w:r>
      <w:r w:rsidRPr="003C3DD5">
        <w:t>Arbitration.</w:t>
      </w:r>
    </w:p>
    <w:p w:rsidR="003C344D" w:rsidRPr="003C3DD5" w:rsidRDefault="003C344D" w:rsidP="002A582F">
      <w:pPr>
        <w:pStyle w:val="BBDOverskrift2"/>
        <w:numPr>
          <w:ilvl w:val="0"/>
          <w:numId w:val="0"/>
        </w:numPr>
        <w:ind w:left="851"/>
      </w:pPr>
    </w:p>
    <w:p w:rsidR="00331A01" w:rsidRPr="003C3DD5" w:rsidRDefault="00331A01" w:rsidP="00001FF8">
      <w:pPr>
        <w:pStyle w:val="BBDOverskrift2"/>
      </w:pPr>
      <w:r w:rsidRPr="003C3DD5">
        <w:t>The Parties accept and agree that</w:t>
      </w:r>
      <w:r w:rsidR="00A91806" w:rsidRPr="003C3DD5">
        <w:t>,</w:t>
      </w:r>
      <w:r w:rsidRPr="003C3DD5">
        <w:t xml:space="preserve"> in addition to the aforesaid</w:t>
      </w:r>
      <w:r w:rsidR="00A91806" w:rsidRPr="003C3DD5">
        <w:t>,</w:t>
      </w:r>
      <w:r w:rsidRPr="003C3DD5">
        <w:t xml:space="preserve"> the Parties are entitled to seek injunctive relief as a remedy for any breach or threatened breach of this Contract. </w:t>
      </w:r>
    </w:p>
    <w:p w:rsidR="00331A01" w:rsidRPr="003C3DD5" w:rsidRDefault="00331A01" w:rsidP="00001FF8">
      <w:pPr>
        <w:pStyle w:val="Brdtekstindrykning"/>
      </w:pPr>
    </w:p>
    <w:p w:rsidR="006C4087" w:rsidRPr="003C3DD5" w:rsidRDefault="006C4087" w:rsidP="00001FF8">
      <w:pPr>
        <w:pStyle w:val="Brdtekstindrykning"/>
      </w:pPr>
    </w:p>
    <w:p w:rsidR="00331A01" w:rsidRPr="003C3DD5" w:rsidRDefault="00331A01" w:rsidP="00001FF8">
      <w:pPr>
        <w:pStyle w:val="BBDOverskrift1"/>
      </w:pPr>
      <w:bookmarkStart w:id="79" w:name="_Toc231012644"/>
      <w:bookmarkStart w:id="80" w:name="_Toc401823934"/>
      <w:r w:rsidRPr="003C3DD5">
        <w:t>Copies of the Contract</w:t>
      </w:r>
      <w:bookmarkEnd w:id="79"/>
      <w:bookmarkEnd w:id="80"/>
    </w:p>
    <w:p w:rsidR="006C4087" w:rsidRPr="003C3DD5" w:rsidRDefault="006C4087" w:rsidP="00001FF8">
      <w:pPr>
        <w:pStyle w:val="Brdtekstindrykning"/>
      </w:pPr>
    </w:p>
    <w:p w:rsidR="006C4087" w:rsidRPr="003C3DD5" w:rsidRDefault="00331A01" w:rsidP="00001FF8">
      <w:pPr>
        <w:pStyle w:val="BBDOverskrift2"/>
      </w:pPr>
      <w:r w:rsidRPr="003C3DD5">
        <w:t xml:space="preserve">This Contract </w:t>
      </w:r>
      <w:r w:rsidR="00A91806" w:rsidRPr="003C3DD5">
        <w:t>is</w:t>
      </w:r>
      <w:r w:rsidR="00C7508B" w:rsidRPr="003C3DD5">
        <w:t xml:space="preserve"> executed</w:t>
      </w:r>
      <w:r w:rsidRPr="003C3DD5">
        <w:t xml:space="preserve"> in two (2) identical copies of which </w:t>
      </w:r>
      <w:r w:rsidR="00A91806" w:rsidRPr="003C3DD5">
        <w:t xml:space="preserve">each Party </w:t>
      </w:r>
      <w:r w:rsidRPr="003C3DD5">
        <w:t xml:space="preserve">receives one </w:t>
      </w:r>
      <w:r w:rsidR="00A91806" w:rsidRPr="003C3DD5">
        <w:t>copy</w:t>
      </w:r>
      <w:r w:rsidRPr="003C3DD5">
        <w:rPr>
          <w:b/>
        </w:rPr>
        <w:t xml:space="preserve">. </w:t>
      </w:r>
      <w:r w:rsidR="00A1431C" w:rsidRPr="003C3DD5">
        <w:rPr>
          <w:b/>
        </w:rPr>
        <w:t xml:space="preserve"> </w:t>
      </w:r>
    </w:p>
    <w:p w:rsidR="006C4087" w:rsidRPr="003C3DD5" w:rsidRDefault="006C4087" w:rsidP="00001FF8">
      <w:pPr>
        <w:pStyle w:val="Brdtekstindrykning"/>
      </w:pPr>
    </w:p>
    <w:p w:rsidR="00A91806" w:rsidRPr="003C3DD5" w:rsidRDefault="00A91806" w:rsidP="00001FF8">
      <w:pPr>
        <w:pStyle w:val="Brdtekstindrykning"/>
      </w:pPr>
    </w:p>
    <w:p w:rsidR="00331A01" w:rsidRPr="003C3DD5" w:rsidRDefault="00C62B46" w:rsidP="00001FF8">
      <w:pPr>
        <w:pStyle w:val="BBDOverskrift1"/>
      </w:pPr>
      <w:bookmarkStart w:id="81" w:name="_Toc401823935"/>
      <w:r w:rsidRPr="003C3DD5">
        <w:t>Notices</w:t>
      </w:r>
      <w:bookmarkEnd w:id="81"/>
      <w:r w:rsidRPr="003C3DD5">
        <w:t xml:space="preserve"> </w:t>
      </w:r>
    </w:p>
    <w:p w:rsidR="00A1431C" w:rsidRPr="003C3DD5" w:rsidRDefault="00A1431C" w:rsidP="00001FF8"/>
    <w:p w:rsidR="00C62B46" w:rsidRPr="003C3DD5" w:rsidRDefault="00C62B46" w:rsidP="00001FF8">
      <w:pPr>
        <w:pStyle w:val="BBDOverskrift2"/>
      </w:pPr>
      <w:r w:rsidRPr="003C3DD5">
        <w:t xml:space="preserve">Notices under the Contract </w:t>
      </w:r>
      <w:r w:rsidR="00A91806" w:rsidRPr="003C3DD5">
        <w:t xml:space="preserve">must </w:t>
      </w:r>
      <w:r w:rsidR="007B45C5" w:rsidRPr="003C3DD5">
        <w:t xml:space="preserve">be sent by email or mail </w:t>
      </w:r>
      <w:r w:rsidRPr="003C3DD5">
        <w:t>and delivered to:</w:t>
      </w:r>
    </w:p>
    <w:p w:rsidR="00C62B46" w:rsidRPr="003C3DD5" w:rsidRDefault="00C62B46" w:rsidP="00001FF8">
      <w:pPr>
        <w:pStyle w:val="BBDOverskrift2"/>
        <w:numPr>
          <w:ilvl w:val="0"/>
          <w:numId w:val="0"/>
        </w:numPr>
        <w:ind w:left="851"/>
      </w:pPr>
    </w:p>
    <w:p w:rsidR="006C4087" w:rsidRPr="003C3DD5" w:rsidRDefault="00C62B46" w:rsidP="00001FF8">
      <w:pPr>
        <w:pStyle w:val="BBDOverskrift2"/>
      </w:pPr>
      <w:r w:rsidRPr="003C3DD5">
        <w:t xml:space="preserve">If to </w:t>
      </w:r>
      <w:r w:rsidR="003C344D" w:rsidRPr="003C3DD5">
        <w:t>the Purchaser</w:t>
      </w:r>
      <w:r w:rsidR="006C4087" w:rsidRPr="003C3DD5">
        <w:t>:</w:t>
      </w:r>
    </w:p>
    <w:p w:rsidR="00005FF3" w:rsidRPr="003C3DD5" w:rsidRDefault="00005FF3" w:rsidP="00001FF8">
      <w:r w:rsidRPr="003C3DD5">
        <w:rPr>
          <w:highlight w:val="yellow"/>
        </w:rPr>
        <w:t>XXX</w:t>
      </w:r>
    </w:p>
    <w:p w:rsidR="003922CB" w:rsidRPr="003C3DD5" w:rsidRDefault="003922CB" w:rsidP="00001FF8">
      <w:r w:rsidRPr="003C3DD5">
        <w:t xml:space="preserve">Email: </w:t>
      </w:r>
    </w:p>
    <w:p w:rsidR="006C4087" w:rsidRPr="003C3DD5" w:rsidRDefault="006C4087" w:rsidP="00001FF8"/>
    <w:p w:rsidR="00331A01" w:rsidRPr="003C3DD5" w:rsidRDefault="00C62B46" w:rsidP="00001FF8">
      <w:pPr>
        <w:pStyle w:val="BBDOverskrift2"/>
      </w:pPr>
      <w:r w:rsidRPr="003C3DD5">
        <w:t>If to t</w:t>
      </w:r>
      <w:r w:rsidR="006C4087" w:rsidRPr="003C3DD5">
        <w:t xml:space="preserve">he Supplier: </w:t>
      </w:r>
      <w:r w:rsidR="00331A01" w:rsidRPr="003C3DD5">
        <w:tab/>
      </w:r>
      <w:r w:rsidR="00331A01" w:rsidRPr="003C3DD5">
        <w:tab/>
      </w:r>
      <w:r w:rsidR="00331A01" w:rsidRPr="003C3DD5">
        <w:tab/>
      </w:r>
      <w:r w:rsidR="00331A01" w:rsidRPr="003C3DD5">
        <w:tab/>
      </w:r>
    </w:p>
    <w:p w:rsidR="006C4087" w:rsidRPr="003C3DD5" w:rsidRDefault="00005FF3" w:rsidP="00001FF8">
      <w:r w:rsidRPr="003C3DD5">
        <w:rPr>
          <w:highlight w:val="yellow"/>
        </w:rPr>
        <w:t>XXX</w:t>
      </w:r>
      <w:r w:rsidR="00B21C57" w:rsidRPr="003C3DD5">
        <w:br w:type="page"/>
      </w:r>
    </w:p>
    <w:p w:rsidR="00331A01" w:rsidRDefault="00331A01" w:rsidP="00001FF8">
      <w:pPr>
        <w:pStyle w:val="BBDOverskrift1"/>
      </w:pPr>
      <w:bookmarkStart w:id="82" w:name="_Toc231012647"/>
      <w:bookmarkStart w:id="83" w:name="_Toc401823936"/>
      <w:r w:rsidRPr="003C3DD5">
        <w:lastRenderedPageBreak/>
        <w:t>Signing of the Contract</w:t>
      </w:r>
      <w:bookmarkEnd w:id="82"/>
      <w:bookmarkEnd w:id="83"/>
    </w:p>
    <w:p w:rsidR="003C3DD5" w:rsidRDefault="003C3DD5" w:rsidP="003C3DD5"/>
    <w:p w:rsidR="00321822" w:rsidRDefault="00321822" w:rsidP="003C3DD5">
      <w:r w:rsidRPr="00321822">
        <w:t xml:space="preserve">This </w:t>
      </w:r>
      <w:r>
        <w:t>Contract</w:t>
      </w:r>
      <w:r w:rsidRPr="00321822">
        <w:t xml:space="preserve"> has been drawn up in two identical copies, of which each Party will retain one copy.</w:t>
      </w:r>
    </w:p>
    <w:p w:rsidR="00321822" w:rsidRPr="003C3DD5" w:rsidRDefault="00321822" w:rsidP="003C3DD5"/>
    <w:tbl>
      <w:tblPr>
        <w:tblW w:w="8470" w:type="dxa"/>
        <w:tblInd w:w="730" w:type="dxa"/>
        <w:tblCellMar>
          <w:left w:w="70" w:type="dxa"/>
          <w:right w:w="70" w:type="dxa"/>
        </w:tblCellMar>
        <w:tblLook w:val="0000" w:firstRow="0" w:lastRow="0" w:firstColumn="0" w:lastColumn="0" w:noHBand="0" w:noVBand="0"/>
      </w:tblPr>
      <w:tblGrid>
        <w:gridCol w:w="3958"/>
        <w:gridCol w:w="520"/>
        <w:gridCol w:w="3992"/>
      </w:tblGrid>
      <w:tr w:rsidR="003C3DD5" w:rsidRPr="003F1AE8" w:rsidTr="003C3DD5">
        <w:trPr>
          <w:trHeight w:val="477"/>
        </w:trPr>
        <w:tc>
          <w:tcPr>
            <w:tcW w:w="3958" w:type="dxa"/>
          </w:tcPr>
          <w:p w:rsidR="003C3DD5" w:rsidRPr="00684675" w:rsidRDefault="003C3DD5" w:rsidP="003C3DD5">
            <w:pPr>
              <w:spacing w:line="300" w:lineRule="exact"/>
              <w:ind w:left="-45"/>
            </w:pPr>
            <w:r>
              <w:t>Place</w:t>
            </w:r>
            <w:r w:rsidRPr="00684675">
              <w:t>:                      Dat</w:t>
            </w:r>
            <w:r>
              <w:t>e</w:t>
            </w:r>
            <w:r w:rsidRPr="00684675">
              <w:t xml:space="preserve">: </w:t>
            </w:r>
          </w:p>
        </w:tc>
        <w:tc>
          <w:tcPr>
            <w:tcW w:w="520" w:type="dxa"/>
          </w:tcPr>
          <w:p w:rsidR="003C3DD5" w:rsidRPr="00684675" w:rsidRDefault="003C3DD5" w:rsidP="003C3DD5">
            <w:pPr>
              <w:spacing w:line="300" w:lineRule="exact"/>
              <w:ind w:left="709"/>
            </w:pPr>
          </w:p>
        </w:tc>
        <w:tc>
          <w:tcPr>
            <w:tcW w:w="3992" w:type="dxa"/>
          </w:tcPr>
          <w:p w:rsidR="003C3DD5" w:rsidRPr="00684675" w:rsidRDefault="003C3DD5" w:rsidP="003C3DD5">
            <w:pPr>
              <w:spacing w:line="300" w:lineRule="exact"/>
              <w:ind w:left="-70"/>
            </w:pPr>
            <w:r w:rsidRPr="00684675">
              <w:t>Dat</w:t>
            </w:r>
            <w:r>
              <w:t>e</w:t>
            </w:r>
            <w:r w:rsidRPr="00684675">
              <w:t xml:space="preserve">: </w:t>
            </w:r>
          </w:p>
        </w:tc>
      </w:tr>
      <w:tr w:rsidR="003C3DD5" w:rsidRPr="003F1AE8" w:rsidTr="003C3DD5">
        <w:tc>
          <w:tcPr>
            <w:tcW w:w="3958" w:type="dxa"/>
          </w:tcPr>
          <w:p w:rsidR="003C3DD5" w:rsidRPr="00684675" w:rsidRDefault="003C3DD5" w:rsidP="003C3DD5">
            <w:pPr>
              <w:spacing w:line="300" w:lineRule="exact"/>
              <w:ind w:left="-45"/>
            </w:pPr>
          </w:p>
          <w:p w:rsidR="003C3DD5" w:rsidRPr="00684675" w:rsidRDefault="003C3DD5" w:rsidP="003C3DD5">
            <w:pPr>
              <w:spacing w:line="300" w:lineRule="exact"/>
              <w:ind w:left="-45"/>
            </w:pPr>
            <w:r>
              <w:t xml:space="preserve">For </w:t>
            </w:r>
            <w:r w:rsidRPr="003C3DD5">
              <w:rPr>
                <w:highlight w:val="yellow"/>
              </w:rPr>
              <w:t>the Supplier</w:t>
            </w:r>
            <w:r w:rsidRPr="00684675">
              <w:t>:</w:t>
            </w:r>
          </w:p>
        </w:tc>
        <w:tc>
          <w:tcPr>
            <w:tcW w:w="520" w:type="dxa"/>
          </w:tcPr>
          <w:p w:rsidR="003C3DD5" w:rsidRPr="00684675" w:rsidRDefault="003C3DD5" w:rsidP="003C3DD5">
            <w:pPr>
              <w:spacing w:line="300" w:lineRule="exact"/>
              <w:ind w:left="709"/>
            </w:pPr>
          </w:p>
        </w:tc>
        <w:tc>
          <w:tcPr>
            <w:tcW w:w="3992" w:type="dxa"/>
          </w:tcPr>
          <w:p w:rsidR="003C3DD5" w:rsidRPr="00684675" w:rsidRDefault="003C3DD5" w:rsidP="003C3DD5">
            <w:pPr>
              <w:spacing w:line="300" w:lineRule="exact"/>
              <w:ind w:left="-70"/>
              <w:rPr>
                <w:lang w:val="en-US"/>
              </w:rPr>
            </w:pPr>
          </w:p>
          <w:p w:rsidR="003C3DD5" w:rsidRPr="00684675" w:rsidRDefault="003C3DD5" w:rsidP="003C3DD5">
            <w:pPr>
              <w:spacing w:line="300" w:lineRule="exact"/>
              <w:ind w:left="-70"/>
              <w:rPr>
                <w:lang w:val="en-US"/>
              </w:rPr>
            </w:pPr>
            <w:r>
              <w:rPr>
                <w:lang w:val="en-US"/>
              </w:rPr>
              <w:t>For Aarhus University</w:t>
            </w:r>
            <w:r w:rsidRPr="00684675">
              <w:rPr>
                <w:lang w:val="en-US"/>
              </w:rPr>
              <w:t>:</w:t>
            </w:r>
          </w:p>
        </w:tc>
      </w:tr>
      <w:tr w:rsidR="003C3DD5" w:rsidRPr="003F1AE8" w:rsidTr="003C3DD5">
        <w:trPr>
          <w:trHeight w:val="986"/>
        </w:trPr>
        <w:tc>
          <w:tcPr>
            <w:tcW w:w="3958" w:type="dxa"/>
            <w:tcBorders>
              <w:bottom w:val="single" w:sz="4" w:space="0" w:color="auto"/>
            </w:tcBorders>
            <w:vAlign w:val="bottom"/>
          </w:tcPr>
          <w:p w:rsidR="003C3DD5" w:rsidRPr="00684675" w:rsidRDefault="003C3DD5" w:rsidP="003C3DD5">
            <w:pPr>
              <w:pStyle w:val="Sidehoved"/>
              <w:tabs>
                <w:tab w:val="clear" w:pos="4819"/>
                <w:tab w:val="clear" w:pos="9638"/>
              </w:tabs>
              <w:spacing w:line="300" w:lineRule="exact"/>
              <w:ind w:left="-45"/>
              <w:rPr>
                <w:lang w:val="en-US"/>
              </w:rPr>
            </w:pPr>
          </w:p>
        </w:tc>
        <w:tc>
          <w:tcPr>
            <w:tcW w:w="520" w:type="dxa"/>
            <w:vAlign w:val="bottom"/>
          </w:tcPr>
          <w:p w:rsidR="003C3DD5" w:rsidRPr="00684675" w:rsidRDefault="003C3DD5" w:rsidP="003C3DD5">
            <w:pPr>
              <w:spacing w:line="300" w:lineRule="exact"/>
              <w:ind w:left="709"/>
              <w:rPr>
                <w:lang w:val="en-US"/>
              </w:rPr>
            </w:pPr>
          </w:p>
        </w:tc>
        <w:tc>
          <w:tcPr>
            <w:tcW w:w="3992" w:type="dxa"/>
            <w:tcBorders>
              <w:bottom w:val="single" w:sz="4" w:space="0" w:color="auto"/>
            </w:tcBorders>
            <w:vAlign w:val="bottom"/>
          </w:tcPr>
          <w:p w:rsidR="003C3DD5" w:rsidRDefault="003C3DD5" w:rsidP="003C3DD5">
            <w:pPr>
              <w:spacing w:line="300" w:lineRule="exact"/>
              <w:ind w:left="-70"/>
              <w:rPr>
                <w:lang w:val="en-US"/>
              </w:rPr>
            </w:pPr>
          </w:p>
          <w:p w:rsidR="003C3DD5" w:rsidRDefault="003C3DD5" w:rsidP="003C3DD5">
            <w:pPr>
              <w:spacing w:line="300" w:lineRule="exact"/>
              <w:ind w:left="-70"/>
              <w:rPr>
                <w:lang w:val="en-US"/>
              </w:rPr>
            </w:pPr>
          </w:p>
          <w:p w:rsidR="003C3DD5" w:rsidRDefault="003C3DD5" w:rsidP="003C3DD5">
            <w:pPr>
              <w:spacing w:line="300" w:lineRule="exact"/>
              <w:ind w:left="-70"/>
              <w:rPr>
                <w:lang w:val="en-US"/>
              </w:rPr>
            </w:pPr>
          </w:p>
          <w:p w:rsidR="003C3DD5" w:rsidRDefault="003C3DD5" w:rsidP="003C3DD5">
            <w:pPr>
              <w:spacing w:line="300" w:lineRule="exact"/>
              <w:ind w:left="-70"/>
              <w:rPr>
                <w:lang w:val="en-US"/>
              </w:rPr>
            </w:pPr>
          </w:p>
          <w:p w:rsidR="003C3DD5" w:rsidRPr="00684675" w:rsidRDefault="003C3DD5" w:rsidP="003C3DD5">
            <w:pPr>
              <w:spacing w:line="300" w:lineRule="exact"/>
              <w:ind w:left="-70"/>
              <w:rPr>
                <w:lang w:val="en-US"/>
              </w:rPr>
            </w:pPr>
          </w:p>
        </w:tc>
      </w:tr>
      <w:tr w:rsidR="003C3DD5" w:rsidRPr="00330A62" w:rsidTr="003C3DD5">
        <w:trPr>
          <w:trHeight w:val="1258"/>
        </w:trPr>
        <w:tc>
          <w:tcPr>
            <w:tcW w:w="3958" w:type="dxa"/>
            <w:tcBorders>
              <w:top w:val="single" w:sz="4" w:space="0" w:color="auto"/>
            </w:tcBorders>
          </w:tcPr>
          <w:p w:rsidR="003C3DD5" w:rsidRPr="003C3DD5" w:rsidRDefault="003C3DD5" w:rsidP="003C3DD5">
            <w:pPr>
              <w:spacing w:line="300" w:lineRule="exact"/>
              <w:ind w:left="-45"/>
              <w:rPr>
                <w:highlight w:val="yellow"/>
                <w:lang w:val="da-DK"/>
              </w:rPr>
            </w:pPr>
            <w:r w:rsidRPr="003C3DD5">
              <w:rPr>
                <w:highlight w:val="yellow"/>
                <w:lang w:val="da-DK"/>
              </w:rPr>
              <w:t>[</w:t>
            </w:r>
            <w:proofErr w:type="spellStart"/>
            <w:r w:rsidRPr="003C3DD5">
              <w:rPr>
                <w:highlight w:val="yellow"/>
                <w:lang w:val="da-DK"/>
              </w:rPr>
              <w:t>Name</w:t>
            </w:r>
            <w:proofErr w:type="spellEnd"/>
            <w:r w:rsidRPr="003C3DD5">
              <w:rPr>
                <w:highlight w:val="yellow"/>
                <w:lang w:val="da-DK"/>
              </w:rPr>
              <w:t>]</w:t>
            </w:r>
          </w:p>
          <w:p w:rsidR="003C3DD5" w:rsidRPr="00D5145B" w:rsidRDefault="003C3DD5" w:rsidP="003C3DD5">
            <w:pPr>
              <w:spacing w:line="300" w:lineRule="exact"/>
              <w:ind w:left="-45"/>
              <w:rPr>
                <w:lang w:val="da-DK"/>
              </w:rPr>
            </w:pPr>
            <w:r w:rsidRPr="003C3DD5">
              <w:rPr>
                <w:highlight w:val="yellow"/>
                <w:lang w:val="da-DK"/>
              </w:rPr>
              <w:t>[Title]</w:t>
            </w:r>
          </w:p>
        </w:tc>
        <w:tc>
          <w:tcPr>
            <w:tcW w:w="520" w:type="dxa"/>
          </w:tcPr>
          <w:p w:rsidR="003C3DD5" w:rsidRPr="00D5145B" w:rsidRDefault="003C3DD5" w:rsidP="003C3DD5">
            <w:pPr>
              <w:spacing w:line="300" w:lineRule="exact"/>
              <w:ind w:left="709"/>
              <w:rPr>
                <w:lang w:val="da-DK"/>
              </w:rPr>
            </w:pPr>
          </w:p>
        </w:tc>
        <w:tc>
          <w:tcPr>
            <w:tcW w:w="3992" w:type="dxa"/>
            <w:tcBorders>
              <w:top w:val="single" w:sz="4" w:space="0" w:color="auto"/>
            </w:tcBorders>
          </w:tcPr>
          <w:p w:rsidR="003C3DD5" w:rsidRPr="003C3DD5" w:rsidRDefault="003C3DD5" w:rsidP="003C3DD5">
            <w:pPr>
              <w:spacing w:line="300" w:lineRule="exact"/>
              <w:ind w:left="-70"/>
              <w:rPr>
                <w:highlight w:val="yellow"/>
                <w:lang w:val="da-DK"/>
              </w:rPr>
            </w:pPr>
            <w:r w:rsidRPr="003C3DD5">
              <w:rPr>
                <w:highlight w:val="yellow"/>
                <w:lang w:val="da-DK"/>
              </w:rPr>
              <w:t>[</w:t>
            </w:r>
            <w:proofErr w:type="spellStart"/>
            <w:r w:rsidRPr="003C3DD5">
              <w:rPr>
                <w:highlight w:val="yellow"/>
                <w:lang w:val="da-DK"/>
              </w:rPr>
              <w:t>Name</w:t>
            </w:r>
            <w:proofErr w:type="spellEnd"/>
            <w:r w:rsidRPr="003C3DD5">
              <w:rPr>
                <w:highlight w:val="yellow"/>
                <w:lang w:val="da-DK"/>
              </w:rPr>
              <w:t>]</w:t>
            </w:r>
          </w:p>
          <w:p w:rsidR="003C3DD5" w:rsidRDefault="003C3DD5" w:rsidP="003C3DD5">
            <w:pPr>
              <w:spacing w:line="300" w:lineRule="exact"/>
              <w:ind w:left="-70"/>
              <w:rPr>
                <w:lang w:val="da-DK"/>
              </w:rPr>
            </w:pPr>
            <w:r w:rsidRPr="003C3DD5">
              <w:rPr>
                <w:highlight w:val="yellow"/>
                <w:lang w:val="da-DK"/>
              </w:rPr>
              <w:t>[Title]</w:t>
            </w:r>
          </w:p>
          <w:p w:rsidR="003C3DD5" w:rsidRDefault="003C3DD5" w:rsidP="003C3DD5">
            <w:pPr>
              <w:spacing w:line="300" w:lineRule="exact"/>
              <w:ind w:left="-70"/>
              <w:rPr>
                <w:lang w:val="da-DK"/>
              </w:rPr>
            </w:pPr>
          </w:p>
          <w:p w:rsidR="003C3DD5" w:rsidRDefault="003C3DD5" w:rsidP="003C3DD5">
            <w:pPr>
              <w:spacing w:line="300" w:lineRule="exact"/>
              <w:rPr>
                <w:lang w:val="da-DK"/>
              </w:rPr>
            </w:pPr>
          </w:p>
          <w:p w:rsidR="003C3DD5" w:rsidRPr="00D5145B" w:rsidRDefault="003C3DD5" w:rsidP="003C3DD5">
            <w:pPr>
              <w:spacing w:line="300" w:lineRule="exact"/>
              <w:rPr>
                <w:lang w:val="da-DK"/>
              </w:rPr>
            </w:pPr>
          </w:p>
        </w:tc>
      </w:tr>
    </w:tbl>
    <w:p w:rsidR="00A50291" w:rsidRPr="003C3DD5" w:rsidRDefault="00A50291" w:rsidP="00001FF8"/>
    <w:sectPr w:rsidR="00A50291" w:rsidRPr="003C3DD5" w:rsidSect="00001FF8">
      <w:headerReference w:type="default" r:id="rId9"/>
      <w:footerReference w:type="default" r:id="rId10"/>
      <w:headerReference w:type="first" r:id="rId11"/>
      <w:footerReference w:type="first" r:id="rId12"/>
      <w:pgSz w:w="11906" w:h="16838" w:code="9"/>
      <w:pgMar w:top="1714" w:right="1871" w:bottom="1985" w:left="1531" w:header="709" w:footer="284"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7E8" w:rsidRDefault="006327E8" w:rsidP="00001FF8">
      <w:r>
        <w:separator/>
      </w:r>
    </w:p>
  </w:endnote>
  <w:endnote w:type="continuationSeparator" w:id="0">
    <w:p w:rsidR="006327E8" w:rsidRDefault="006327E8" w:rsidP="0000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U Passata">
    <w:altName w:val="Andale Mono"/>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347"/>
      <w:gridCol w:w="4373"/>
    </w:tblGrid>
    <w:tr w:rsidR="003C3DD5" w:rsidRPr="001D762E" w:rsidTr="003C3DD5">
      <w:tc>
        <w:tcPr>
          <w:tcW w:w="4464" w:type="dxa"/>
          <w:shd w:val="clear" w:color="auto" w:fill="auto"/>
        </w:tcPr>
        <w:p w:rsidR="003C3DD5" w:rsidRPr="001A42B1" w:rsidRDefault="003C3DD5" w:rsidP="003C3DD5">
          <w:pPr>
            <w:rPr>
              <w:lang w:val="fr-FR"/>
            </w:rPr>
          </w:pPr>
        </w:p>
      </w:tc>
      <w:tc>
        <w:tcPr>
          <w:tcW w:w="4465" w:type="dxa"/>
          <w:shd w:val="clear" w:color="auto" w:fill="auto"/>
        </w:tcPr>
        <w:p w:rsidR="003C3DD5" w:rsidRPr="00C3573F" w:rsidRDefault="003C3DD5" w:rsidP="003C3DD5">
          <w:pPr>
            <w:jc w:val="right"/>
            <w:rPr>
              <w:sz w:val="16"/>
              <w:szCs w:val="16"/>
              <w:lang w:val="fr-FR"/>
            </w:rPr>
          </w:pPr>
        </w:p>
      </w:tc>
    </w:tr>
    <w:tr w:rsidR="003C3DD5" w:rsidRPr="001D762E" w:rsidTr="003C3DD5">
      <w:tc>
        <w:tcPr>
          <w:tcW w:w="4464" w:type="dxa"/>
          <w:shd w:val="clear" w:color="auto" w:fill="auto"/>
        </w:tcPr>
        <w:p w:rsidR="003C3DD5" w:rsidRPr="00C3573F" w:rsidRDefault="003C3DD5" w:rsidP="003C3DD5">
          <w:pPr>
            <w:spacing w:after="240"/>
            <w:ind w:left="0"/>
            <w:rPr>
              <w:sz w:val="16"/>
              <w:szCs w:val="16"/>
              <w:lang w:val="fr-FR"/>
            </w:rPr>
          </w:pPr>
        </w:p>
      </w:tc>
      <w:tc>
        <w:tcPr>
          <w:tcW w:w="4465" w:type="dxa"/>
          <w:shd w:val="clear" w:color="auto" w:fill="auto"/>
        </w:tcPr>
        <w:p w:rsidR="003C3DD5" w:rsidRPr="001A42B1" w:rsidRDefault="003C3DD5" w:rsidP="003C3DD5">
          <w:pPr>
            <w:jc w:val="right"/>
            <w:rPr>
              <w:lang w:val="fr-FR"/>
            </w:rPr>
          </w:pPr>
          <w:r w:rsidRPr="00C3573F">
            <w:rPr>
              <w:rStyle w:val="Sidetal"/>
              <w:rFonts w:cs="Arial"/>
              <w:sz w:val="16"/>
              <w:szCs w:val="16"/>
            </w:rPr>
            <w:fldChar w:fldCharType="begin"/>
          </w:r>
          <w:r w:rsidRPr="00C3573F">
            <w:rPr>
              <w:rStyle w:val="Sidetal"/>
              <w:rFonts w:cs="Arial"/>
              <w:sz w:val="16"/>
              <w:szCs w:val="16"/>
            </w:rPr>
            <w:instrText xml:space="preserve"> PAGE </w:instrText>
          </w:r>
          <w:r w:rsidRPr="00C3573F">
            <w:rPr>
              <w:rStyle w:val="Sidetal"/>
              <w:rFonts w:cs="Arial"/>
              <w:sz w:val="16"/>
              <w:szCs w:val="16"/>
            </w:rPr>
            <w:fldChar w:fldCharType="separate"/>
          </w:r>
          <w:r w:rsidR="0040621E">
            <w:rPr>
              <w:rStyle w:val="Sidetal"/>
              <w:rFonts w:cs="Arial"/>
              <w:noProof/>
              <w:sz w:val="16"/>
              <w:szCs w:val="16"/>
            </w:rPr>
            <w:t>12</w:t>
          </w:r>
          <w:r w:rsidRPr="00C3573F">
            <w:rPr>
              <w:rStyle w:val="Sidetal"/>
              <w:rFonts w:cs="Arial"/>
              <w:sz w:val="16"/>
              <w:szCs w:val="16"/>
            </w:rPr>
            <w:fldChar w:fldCharType="end"/>
          </w:r>
        </w:p>
      </w:tc>
    </w:tr>
  </w:tbl>
  <w:p w:rsidR="003C3DD5" w:rsidRPr="00B75438" w:rsidRDefault="003C3DD5" w:rsidP="00001FF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49" w:type="dxa"/>
      <w:tblInd w:w="-71" w:type="dxa"/>
      <w:tblLayout w:type="fixed"/>
      <w:tblCellMar>
        <w:left w:w="71" w:type="dxa"/>
        <w:right w:w="71" w:type="dxa"/>
      </w:tblCellMar>
      <w:tblLook w:val="0000" w:firstRow="0" w:lastRow="0" w:firstColumn="0" w:lastColumn="0" w:noHBand="0" w:noVBand="0"/>
    </w:tblPr>
    <w:tblGrid>
      <w:gridCol w:w="9787"/>
      <w:gridCol w:w="162"/>
    </w:tblGrid>
    <w:tr w:rsidR="003C3DD5" w:rsidRPr="0043482A" w:rsidTr="003C3DD5">
      <w:trPr>
        <w:cantSplit/>
      </w:trPr>
      <w:tc>
        <w:tcPr>
          <w:tcW w:w="9949" w:type="dxa"/>
          <w:gridSpan w:val="2"/>
        </w:tcPr>
        <w:p w:rsidR="003C3DD5" w:rsidRPr="00A660CA" w:rsidRDefault="003C3DD5" w:rsidP="003C3DD5">
          <w:pPr>
            <w:pStyle w:val="Logo"/>
            <w:tabs>
              <w:tab w:val="left" w:pos="85"/>
              <w:tab w:val="left" w:pos="113"/>
              <w:tab w:val="left" w:pos="380"/>
              <w:tab w:val="left" w:pos="851"/>
              <w:tab w:val="left" w:pos="1701"/>
              <w:tab w:val="left" w:pos="2835"/>
              <w:tab w:val="left" w:pos="3005"/>
              <w:tab w:val="left" w:pos="5103"/>
              <w:tab w:val="left" w:pos="6010"/>
              <w:tab w:val="right" w:pos="6521"/>
              <w:tab w:val="left" w:pos="7144"/>
              <w:tab w:val="left" w:pos="7371"/>
              <w:tab w:val="right" w:pos="8606"/>
            </w:tabs>
            <w:rPr>
              <w:rFonts w:ascii="Georgia" w:hAnsi="Georgia" w:cs="Calibri"/>
              <w:sz w:val="16"/>
              <w:szCs w:val="16"/>
              <w:lang w:val="en-US"/>
            </w:rPr>
          </w:pPr>
          <w:bookmarkStart w:id="86" w:name="BundÅrhDK"/>
          <w:r w:rsidRPr="00A660CA">
            <w:rPr>
              <w:rFonts w:ascii="AU Passata" w:hAnsi="AU Passata" w:cs="Calibri"/>
              <w:b/>
              <w:sz w:val="16"/>
              <w:szCs w:val="16"/>
              <w:lang w:val="en-US"/>
            </w:rPr>
            <w:t>Aarhus University</w:t>
          </w:r>
          <w:r w:rsidRPr="00A660CA">
            <w:rPr>
              <w:rFonts w:ascii="Calibri" w:hAnsi="Calibri" w:cs="Calibri"/>
              <w:sz w:val="16"/>
              <w:szCs w:val="16"/>
              <w:lang w:val="en-US"/>
            </w:rPr>
            <w:br/>
          </w:r>
          <w:r w:rsidRPr="00A660CA">
            <w:rPr>
              <w:rFonts w:ascii="Georgia" w:hAnsi="Georgia" w:cs="Calibri"/>
              <w:sz w:val="16"/>
              <w:szCs w:val="16"/>
              <w:lang w:val="en-US"/>
            </w:rPr>
            <w:t xml:space="preserve">Procurement </w:t>
          </w:r>
        </w:p>
        <w:p w:rsidR="003C3DD5" w:rsidRPr="00A660CA" w:rsidRDefault="003C3DD5" w:rsidP="003C3DD5">
          <w:pPr>
            <w:pStyle w:val="Logo"/>
            <w:tabs>
              <w:tab w:val="left" w:pos="85"/>
              <w:tab w:val="left" w:pos="113"/>
              <w:tab w:val="left" w:pos="380"/>
              <w:tab w:val="left" w:pos="851"/>
              <w:tab w:val="left" w:pos="1701"/>
              <w:tab w:val="left" w:pos="2835"/>
              <w:tab w:val="left" w:pos="3005"/>
              <w:tab w:val="left" w:pos="5103"/>
              <w:tab w:val="left" w:pos="6010"/>
              <w:tab w:val="right" w:pos="6521"/>
              <w:tab w:val="left" w:pos="7144"/>
              <w:tab w:val="left" w:pos="7371"/>
              <w:tab w:val="right" w:pos="8606"/>
            </w:tabs>
            <w:rPr>
              <w:rFonts w:ascii="Georgia" w:hAnsi="Georgia" w:cs="Calibri"/>
              <w:sz w:val="16"/>
              <w:szCs w:val="16"/>
              <w:lang w:val="en-US"/>
            </w:rPr>
          </w:pPr>
          <w:r w:rsidRPr="00A660CA">
            <w:rPr>
              <w:rFonts w:ascii="Georgia" w:hAnsi="Georgia" w:cs="Calibri"/>
              <w:sz w:val="16"/>
              <w:szCs w:val="16"/>
              <w:lang w:val="en-US"/>
            </w:rPr>
            <w:t>Fuglesangs Allé 26</w:t>
          </w:r>
        </w:p>
        <w:p w:rsidR="003C3DD5" w:rsidRPr="00CE2E68" w:rsidRDefault="003C3DD5" w:rsidP="003C3DD5">
          <w:pPr>
            <w:pStyle w:val="Logo"/>
            <w:tabs>
              <w:tab w:val="left" w:pos="85"/>
              <w:tab w:val="left" w:pos="113"/>
              <w:tab w:val="left" w:pos="380"/>
              <w:tab w:val="left" w:pos="3005"/>
              <w:tab w:val="left" w:pos="6010"/>
              <w:tab w:val="left" w:pos="7371"/>
            </w:tabs>
            <w:rPr>
              <w:rFonts w:ascii="Calibri" w:hAnsi="Calibri" w:cs="Calibri"/>
              <w:sz w:val="16"/>
              <w:szCs w:val="16"/>
            </w:rPr>
          </w:pPr>
          <w:r w:rsidRPr="00FA289E">
            <w:rPr>
              <w:rFonts w:ascii="Georgia" w:hAnsi="Georgia" w:cs="Calibri"/>
              <w:sz w:val="16"/>
              <w:szCs w:val="16"/>
            </w:rPr>
            <w:t>82</w:t>
          </w:r>
          <w:r>
            <w:rPr>
              <w:rFonts w:ascii="Georgia" w:hAnsi="Georgia" w:cs="Calibri"/>
              <w:sz w:val="16"/>
              <w:szCs w:val="16"/>
            </w:rPr>
            <w:t>1</w:t>
          </w:r>
          <w:r w:rsidRPr="00FA289E">
            <w:rPr>
              <w:rFonts w:ascii="Georgia" w:hAnsi="Georgia" w:cs="Calibri"/>
              <w:sz w:val="16"/>
              <w:szCs w:val="16"/>
            </w:rPr>
            <w:t xml:space="preserve">0 Aarhus </w:t>
          </w:r>
          <w:r>
            <w:rPr>
              <w:rFonts w:ascii="Georgia" w:hAnsi="Georgia" w:cs="Calibri"/>
              <w:sz w:val="16"/>
              <w:szCs w:val="16"/>
            </w:rPr>
            <w:t>V</w:t>
          </w:r>
        </w:p>
      </w:tc>
    </w:tr>
    <w:tr w:rsidR="003C3DD5" w:rsidRPr="0043482A" w:rsidTr="003C3DD5">
      <w:trPr>
        <w:cantSplit/>
      </w:trPr>
      <w:tc>
        <w:tcPr>
          <w:tcW w:w="9787" w:type="dxa"/>
        </w:tcPr>
        <w:p w:rsidR="003C3DD5" w:rsidRPr="00CE2E68" w:rsidRDefault="003C3DD5" w:rsidP="0040621E">
          <w:pPr>
            <w:pStyle w:val="Ingenafstand"/>
          </w:pPr>
        </w:p>
      </w:tc>
      <w:tc>
        <w:tcPr>
          <w:tcW w:w="162" w:type="dxa"/>
        </w:tcPr>
        <w:p w:rsidR="003C3DD5" w:rsidRPr="00CE2E68" w:rsidRDefault="003C3DD5" w:rsidP="003C3DD5"/>
      </w:tc>
    </w:tr>
    <w:bookmarkEnd w:id="86"/>
  </w:tbl>
  <w:p w:rsidR="003C3DD5" w:rsidRDefault="003C3DD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7E8" w:rsidRDefault="006327E8" w:rsidP="00001FF8">
      <w:r>
        <w:separator/>
      </w:r>
    </w:p>
  </w:footnote>
  <w:footnote w:type="continuationSeparator" w:id="0">
    <w:p w:rsidR="006327E8" w:rsidRDefault="006327E8" w:rsidP="00001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D5" w:rsidRPr="00D758BE" w:rsidRDefault="003C3DD5" w:rsidP="00001FF8">
    <w:pPr>
      <w:ind w:left="0"/>
    </w:pPr>
    <w:bookmarkStart w:id="84" w:name="Udkast2"/>
    <w:bookmarkEnd w:id="84"/>
    <w:r>
      <w:rPr>
        <w:noProof/>
        <w:lang w:val="da-DK"/>
      </w:rPr>
      <w:drawing>
        <wp:anchor distT="0" distB="0" distL="114300" distR="114300" simplePos="0" relativeHeight="251660288" behindDoc="0" locked="0" layoutInCell="1" allowOverlap="1" wp14:anchorId="4F465073" wp14:editId="57893BDE">
          <wp:simplePos x="0" y="0"/>
          <wp:positionH relativeFrom="column">
            <wp:posOffset>-95885</wp:posOffset>
          </wp:positionH>
          <wp:positionV relativeFrom="paragraph">
            <wp:posOffset>149860</wp:posOffset>
          </wp:positionV>
          <wp:extent cx="3206115" cy="48450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logo A5, 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06115" cy="484505"/>
                  </a:xfrm>
                  <a:prstGeom prst="rect">
                    <a:avLst/>
                  </a:prstGeom>
                </pic:spPr>
              </pic:pic>
            </a:graphicData>
          </a:graphic>
          <wp14:sizeRelH relativeFrom="page">
            <wp14:pctWidth>0</wp14:pctWidth>
          </wp14:sizeRelH>
          <wp14:sizeRelV relativeFrom="page">
            <wp14:pctHeight>0</wp14:pctHeight>
          </wp14:sizeRelV>
        </wp:anchor>
      </w:drawing>
    </w:r>
    <w:bookmarkStart w:id="85" w:name="UdkastDato2"/>
    <w:bookmarkEnd w:id="85"/>
    <w:r w:rsidR="006327E8">
      <w:rPr>
        <w:noProof/>
      </w:rPr>
      <w:pict>
        <v:shapetype id="_x0000_t202" coordsize="21600,21600" o:spt="202" path="m,l,21600r21600,l21600,xe">
          <v:stroke joinstyle="miter"/>
          <v:path gradientshapeok="t" o:connecttype="rect"/>
        </v:shapetype>
        <v:shape id="_x0000_s2049" type="#_x0000_t202" style="position:absolute;margin-left:0;margin-top:30.6pt;width:430pt;height:22pt;z-index:251657216;mso-position-horizontal-relative:text;mso-position-vertical-relative:text" stroked="f">
          <v:textbox>
            <w:txbxContent>
              <w:p w:rsidR="003C3DD5" w:rsidRDefault="003C3DD5" w:rsidP="00001FF8"/>
            </w:txbxContent>
          </v:textbox>
          <w10:wrap type="squar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D5" w:rsidRDefault="003C3DD5" w:rsidP="00001FF8">
    <w:pPr>
      <w:pStyle w:val="Sidehoved"/>
    </w:pPr>
    <w:r>
      <w:rPr>
        <w:noProof/>
        <w:lang w:val="da-DK"/>
      </w:rPr>
      <w:drawing>
        <wp:anchor distT="0" distB="0" distL="114300" distR="114300" simplePos="0" relativeHeight="251658240" behindDoc="0" locked="0" layoutInCell="1" allowOverlap="1" wp14:anchorId="2F4A8A9C" wp14:editId="59B44E80">
          <wp:simplePos x="0" y="0"/>
          <wp:positionH relativeFrom="column">
            <wp:posOffset>-144145</wp:posOffset>
          </wp:positionH>
          <wp:positionV relativeFrom="paragraph">
            <wp:posOffset>-92075</wp:posOffset>
          </wp:positionV>
          <wp:extent cx="3206115" cy="484505"/>
          <wp:effectExtent l="19050" t="0" r="0" b="0"/>
          <wp:wrapSquare wrapText="bothSides"/>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srcRect/>
                  <a:stretch>
                    <a:fillRect/>
                  </a:stretch>
                </pic:blipFill>
                <pic:spPr bwMode="auto">
                  <a:xfrm>
                    <a:off x="0" y="0"/>
                    <a:ext cx="3206115" cy="48450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084C9DE"/>
    <w:lvl w:ilvl="0">
      <w:start w:val="1"/>
      <w:numFmt w:val="decimal"/>
      <w:pStyle w:val="Opstilling-talellerbogst"/>
      <w:lvlText w:val="%1."/>
      <w:lvlJc w:val="left"/>
      <w:pPr>
        <w:tabs>
          <w:tab w:val="num" w:pos="360"/>
        </w:tabs>
        <w:ind w:left="360" w:hanging="360"/>
      </w:pPr>
    </w:lvl>
  </w:abstractNum>
  <w:abstractNum w:abstractNumId="1">
    <w:nsid w:val="006E1CD6"/>
    <w:multiLevelType w:val="multilevel"/>
    <w:tmpl w:val="A68819A0"/>
    <w:lvl w:ilvl="0">
      <w:start w:val="1"/>
      <w:numFmt w:val="decimal"/>
      <w:pStyle w:val="BBDOverskrift1"/>
      <w:lvlText w:val="%1."/>
      <w:lvlJc w:val="left"/>
      <w:pPr>
        <w:tabs>
          <w:tab w:val="num" w:pos="851"/>
        </w:tabs>
        <w:ind w:left="851" w:hanging="851"/>
      </w:pPr>
      <w:rPr>
        <w:rFonts w:hint="default"/>
      </w:rPr>
    </w:lvl>
    <w:lvl w:ilvl="1">
      <w:start w:val="1"/>
      <w:numFmt w:val="decimal"/>
      <w:pStyle w:val="BBDOverskrift2"/>
      <w:lvlText w:val="%1.%2"/>
      <w:lvlJc w:val="left"/>
      <w:pPr>
        <w:tabs>
          <w:tab w:val="num" w:pos="851"/>
        </w:tabs>
        <w:ind w:left="851" w:hanging="851"/>
      </w:pPr>
      <w:rPr>
        <w:rFonts w:hint="default"/>
      </w:rPr>
    </w:lvl>
    <w:lvl w:ilvl="2">
      <w:start w:val="1"/>
      <w:numFmt w:val="decimal"/>
      <w:pStyle w:val="BBDOverskrift3"/>
      <w:lvlText w:val="%1.%2.%3"/>
      <w:lvlJc w:val="left"/>
      <w:pPr>
        <w:tabs>
          <w:tab w:val="num" w:pos="851"/>
        </w:tabs>
        <w:ind w:left="851" w:hanging="851"/>
      </w:pPr>
      <w:rPr>
        <w:rFonts w:hint="default"/>
      </w:rPr>
    </w:lvl>
    <w:lvl w:ilvl="3">
      <w:start w:val="1"/>
      <w:numFmt w:val="decimal"/>
      <w:pStyle w:val="BBDOverskrift4"/>
      <w:lvlText w:val="%1.%2.%3.%4"/>
      <w:lvlJc w:val="left"/>
      <w:pPr>
        <w:tabs>
          <w:tab w:val="num" w:pos="851"/>
        </w:tabs>
        <w:ind w:left="851"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88D45B3"/>
    <w:multiLevelType w:val="hybridMultilevel"/>
    <w:tmpl w:val="568EDAEE"/>
    <w:lvl w:ilvl="0" w:tplc="0ED68244">
      <w:start w:val="1"/>
      <w:numFmt w:val="decimal"/>
      <w:pStyle w:val="BBDNiveau5"/>
      <w:lvlText w:val="(%1)"/>
      <w:lvlJc w:val="left"/>
      <w:pPr>
        <w:tabs>
          <w:tab w:val="num" w:pos="851"/>
        </w:tabs>
        <w:ind w:left="851" w:firstLine="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nsid w:val="2F7D185E"/>
    <w:multiLevelType w:val="hybridMultilevel"/>
    <w:tmpl w:val="CF2A0DF8"/>
    <w:lvl w:ilvl="0" w:tplc="B55E7E68">
      <w:start w:val="1"/>
      <w:numFmt w:val="bullet"/>
      <w:pStyle w:val="BB-Bullet"/>
      <w:lvlText w:val=""/>
      <w:lvlJc w:val="left"/>
      <w:pPr>
        <w:tabs>
          <w:tab w:val="num" w:pos="425"/>
        </w:tabs>
        <w:ind w:left="425" w:hanging="425"/>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309636D4"/>
    <w:multiLevelType w:val="hybridMultilevel"/>
    <w:tmpl w:val="676CF38A"/>
    <w:lvl w:ilvl="0" w:tplc="9120FA5A">
      <w:start w:val="1"/>
      <w:numFmt w:val="decimal"/>
      <w:pStyle w:val="INDKBOverskrif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3CFB1722"/>
    <w:multiLevelType w:val="multilevel"/>
    <w:tmpl w:val="52EA7304"/>
    <w:lvl w:ilvl="0">
      <w:start w:val="1"/>
      <w:numFmt w:val="decimal"/>
      <w:pStyle w:val="BBDParagraf1"/>
      <w:lvlText w:val="§ %1."/>
      <w:lvlJc w:val="left"/>
      <w:pPr>
        <w:tabs>
          <w:tab w:val="num" w:pos="851"/>
        </w:tabs>
        <w:ind w:left="851" w:hanging="851"/>
      </w:pPr>
      <w:rPr>
        <w:rFonts w:hint="default"/>
      </w:rPr>
    </w:lvl>
    <w:lvl w:ilvl="1">
      <w:start w:val="1"/>
      <w:numFmt w:val="decimal"/>
      <w:pStyle w:val="BBDParagraf2"/>
      <w:lvlText w:val="%1.%2"/>
      <w:lvlJc w:val="left"/>
      <w:pPr>
        <w:tabs>
          <w:tab w:val="num" w:pos="851"/>
        </w:tabs>
        <w:ind w:left="851" w:hanging="851"/>
      </w:pPr>
      <w:rPr>
        <w:rFonts w:hint="default"/>
      </w:rPr>
    </w:lvl>
    <w:lvl w:ilvl="2">
      <w:start w:val="1"/>
      <w:numFmt w:val="decimal"/>
      <w:pStyle w:val="BBDParagraf3"/>
      <w:lvlText w:val="%1.%2.%3"/>
      <w:lvlJc w:val="left"/>
      <w:pPr>
        <w:tabs>
          <w:tab w:val="num" w:pos="851"/>
        </w:tabs>
        <w:ind w:left="851" w:hanging="851"/>
      </w:pPr>
      <w:rPr>
        <w:rFonts w:hint="default"/>
      </w:rPr>
    </w:lvl>
    <w:lvl w:ilvl="3">
      <w:start w:val="1"/>
      <w:numFmt w:val="decimal"/>
      <w:pStyle w:val="BBDParagraf4"/>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6">
    <w:nsid w:val="442A3DF6"/>
    <w:multiLevelType w:val="hybridMultilevel"/>
    <w:tmpl w:val="A9A253F0"/>
    <w:lvl w:ilvl="0" w:tplc="D1B23C24">
      <w:start w:val="1"/>
      <w:numFmt w:val="upperRoman"/>
      <w:pStyle w:val="Kapitel"/>
      <w:lvlText w:val="Part %1"/>
      <w:lvlJc w:val="left"/>
      <w:pPr>
        <w:tabs>
          <w:tab w:val="num" w:pos="1247"/>
        </w:tabs>
        <w:ind w:left="1247" w:hanging="1247"/>
      </w:pPr>
      <w:rPr>
        <w:rFonts w:ascii="Arial" w:hAnsi="Arial" w:hint="default"/>
        <w:b/>
        <w:i w:val="0"/>
        <w:caps/>
        <w:strike w:val="0"/>
        <w:dstrike w:val="0"/>
        <w:outline w:val="0"/>
        <w:shadow w:val="0"/>
        <w:emboss w:val="0"/>
        <w:imprint w:val="0"/>
        <w:vanish w:val="0"/>
        <w:sz w:val="20"/>
        <w:szCs w:val="20"/>
        <w:vertAlign w:val="baseline"/>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nsid w:val="5DBD586E"/>
    <w:multiLevelType w:val="multilevel"/>
    <w:tmpl w:val="A05A0D76"/>
    <w:lvl w:ilvl="0">
      <w:start w:val="1"/>
      <w:numFmt w:val="decimal"/>
      <w:lvlText w:val="%1."/>
      <w:lvlJc w:val="left"/>
      <w:pPr>
        <w:tabs>
          <w:tab w:val="num" w:pos="851"/>
        </w:tabs>
        <w:ind w:left="851" w:hanging="851"/>
      </w:pPr>
      <w:rPr>
        <w:rFonts w:ascii="Times New Roman" w:hAnsi="Times New Roman" w:hint="default"/>
        <w:b/>
        <w:i w:val="0"/>
        <w:sz w:val="24"/>
      </w:rPr>
    </w:lvl>
    <w:lvl w:ilvl="1">
      <w:start w:val="1"/>
      <w:numFmt w:val="decimal"/>
      <w:isLg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lowerLetter"/>
      <w:lvlRestart w:val="0"/>
      <w:lvlText w:val="(%4)"/>
      <w:lvlJc w:val="left"/>
      <w:pPr>
        <w:tabs>
          <w:tab w:val="num" w:pos="2268"/>
        </w:tabs>
        <w:ind w:left="2268" w:hanging="567"/>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8">
    <w:nsid w:val="5DD21626"/>
    <w:multiLevelType w:val="hybridMultilevel"/>
    <w:tmpl w:val="A950D4EE"/>
    <w:lvl w:ilvl="0" w:tplc="220683DE">
      <w:numFmt w:val="bullet"/>
      <w:lvlText w:val="–"/>
      <w:lvlJc w:val="left"/>
      <w:pPr>
        <w:ind w:left="1571" w:hanging="360"/>
      </w:pPr>
      <w:rPr>
        <w:rFonts w:ascii="Georgia" w:eastAsiaTheme="minorHAnsi" w:hAnsi="Georgia" w:cstheme="minorBidi"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9">
    <w:nsid w:val="7A6A0B8A"/>
    <w:multiLevelType w:val="hybridMultilevel"/>
    <w:tmpl w:val="FDC637BC"/>
    <w:lvl w:ilvl="0" w:tplc="9314F2BA">
      <w:start w:val="1"/>
      <w:numFmt w:val="decimal"/>
      <w:pStyle w:val="BB-Tal"/>
      <w:lvlText w:val="%1."/>
      <w:lvlJc w:val="left"/>
      <w:pPr>
        <w:tabs>
          <w:tab w:val="num" w:pos="425"/>
        </w:tabs>
        <w:ind w:left="425" w:hanging="425"/>
      </w:pPr>
      <w:rPr>
        <w:rFonts w:hint="default"/>
      </w:rPr>
    </w:lvl>
    <w:lvl w:ilvl="1" w:tplc="7D824A90">
      <w:start w:val="1"/>
      <w:numFmt w:val="bullet"/>
      <w:lvlText w:val=""/>
      <w:lvlJc w:val="left"/>
      <w:pPr>
        <w:tabs>
          <w:tab w:val="num" w:pos="1080"/>
        </w:tabs>
        <w:ind w:left="1080" w:firstLine="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9"/>
  </w:num>
  <w:num w:numId="6">
    <w:abstractNumId w:val="3"/>
  </w:num>
  <w:num w:numId="7">
    <w:abstractNumId w:val="2"/>
  </w:num>
  <w:num w:numId="8">
    <w:abstractNumId w:val="4"/>
  </w:num>
  <w:num w:numId="9">
    <w:abstractNumId w:val="0"/>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0"/>
  <w:doNotHyphenateCaps/>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sprog" w:val="1030"/>
  </w:docVars>
  <w:rsids>
    <w:rsidRoot w:val="00B75438"/>
    <w:rsid w:val="00001FF8"/>
    <w:rsid w:val="00003F67"/>
    <w:rsid w:val="00005477"/>
    <w:rsid w:val="00005FF3"/>
    <w:rsid w:val="000122A8"/>
    <w:rsid w:val="00013D4F"/>
    <w:rsid w:val="00017B95"/>
    <w:rsid w:val="00021706"/>
    <w:rsid w:val="00021F91"/>
    <w:rsid w:val="0002656A"/>
    <w:rsid w:val="00034F90"/>
    <w:rsid w:val="00035AB1"/>
    <w:rsid w:val="0003686A"/>
    <w:rsid w:val="000451D4"/>
    <w:rsid w:val="0005181A"/>
    <w:rsid w:val="00054A4D"/>
    <w:rsid w:val="00060A44"/>
    <w:rsid w:val="000629D8"/>
    <w:rsid w:val="00062D71"/>
    <w:rsid w:val="00071D28"/>
    <w:rsid w:val="0007515C"/>
    <w:rsid w:val="00081455"/>
    <w:rsid w:val="00082622"/>
    <w:rsid w:val="000831D4"/>
    <w:rsid w:val="00085D09"/>
    <w:rsid w:val="00086B5F"/>
    <w:rsid w:val="0008757E"/>
    <w:rsid w:val="000915DA"/>
    <w:rsid w:val="00092DB5"/>
    <w:rsid w:val="00092E8A"/>
    <w:rsid w:val="00095594"/>
    <w:rsid w:val="000A0AEA"/>
    <w:rsid w:val="000A1C70"/>
    <w:rsid w:val="000A2D4A"/>
    <w:rsid w:val="000A7783"/>
    <w:rsid w:val="000B1681"/>
    <w:rsid w:val="000C2A2B"/>
    <w:rsid w:val="000C3BA7"/>
    <w:rsid w:val="000C5A2E"/>
    <w:rsid w:val="000C63F2"/>
    <w:rsid w:val="000C799F"/>
    <w:rsid w:val="000D0D86"/>
    <w:rsid w:val="000D0DF7"/>
    <w:rsid w:val="000D4B2E"/>
    <w:rsid w:val="000F0E2E"/>
    <w:rsid w:val="000F605C"/>
    <w:rsid w:val="000F62E5"/>
    <w:rsid w:val="001015EF"/>
    <w:rsid w:val="001047C2"/>
    <w:rsid w:val="00104BE9"/>
    <w:rsid w:val="001107AA"/>
    <w:rsid w:val="00112BB9"/>
    <w:rsid w:val="00116E17"/>
    <w:rsid w:val="001210F8"/>
    <w:rsid w:val="00121B78"/>
    <w:rsid w:val="0012346F"/>
    <w:rsid w:val="00123C21"/>
    <w:rsid w:val="00124E3D"/>
    <w:rsid w:val="00125854"/>
    <w:rsid w:val="001261E3"/>
    <w:rsid w:val="0012691D"/>
    <w:rsid w:val="00126B87"/>
    <w:rsid w:val="0012799F"/>
    <w:rsid w:val="00127A3D"/>
    <w:rsid w:val="00127A6D"/>
    <w:rsid w:val="00133A24"/>
    <w:rsid w:val="001350F9"/>
    <w:rsid w:val="001362CE"/>
    <w:rsid w:val="00136C1A"/>
    <w:rsid w:val="001404F1"/>
    <w:rsid w:val="00140C86"/>
    <w:rsid w:val="001427F6"/>
    <w:rsid w:val="001435FC"/>
    <w:rsid w:val="00143DEF"/>
    <w:rsid w:val="00145CE5"/>
    <w:rsid w:val="001507B5"/>
    <w:rsid w:val="00151CF7"/>
    <w:rsid w:val="0015727D"/>
    <w:rsid w:val="00157B1F"/>
    <w:rsid w:val="0016008D"/>
    <w:rsid w:val="00162544"/>
    <w:rsid w:val="00162AC7"/>
    <w:rsid w:val="0016623F"/>
    <w:rsid w:val="00172ABC"/>
    <w:rsid w:val="00177D1F"/>
    <w:rsid w:val="0018066D"/>
    <w:rsid w:val="001833AE"/>
    <w:rsid w:val="001839ED"/>
    <w:rsid w:val="00184508"/>
    <w:rsid w:val="001850FE"/>
    <w:rsid w:val="00185F2A"/>
    <w:rsid w:val="001913FB"/>
    <w:rsid w:val="00194798"/>
    <w:rsid w:val="00195A58"/>
    <w:rsid w:val="001A29E1"/>
    <w:rsid w:val="001A3BB8"/>
    <w:rsid w:val="001A64E8"/>
    <w:rsid w:val="001B1676"/>
    <w:rsid w:val="001B4BD3"/>
    <w:rsid w:val="001C0101"/>
    <w:rsid w:val="001C191F"/>
    <w:rsid w:val="001C728B"/>
    <w:rsid w:val="001D17BE"/>
    <w:rsid w:val="001D50A2"/>
    <w:rsid w:val="001D64BD"/>
    <w:rsid w:val="001D78FF"/>
    <w:rsid w:val="001E18C7"/>
    <w:rsid w:val="001E2EA6"/>
    <w:rsid w:val="001E402B"/>
    <w:rsid w:val="001E59DC"/>
    <w:rsid w:val="001E63BA"/>
    <w:rsid w:val="001E7896"/>
    <w:rsid w:val="001F18E4"/>
    <w:rsid w:val="001F59F1"/>
    <w:rsid w:val="001F651B"/>
    <w:rsid w:val="00200BB7"/>
    <w:rsid w:val="00201AF4"/>
    <w:rsid w:val="002027F9"/>
    <w:rsid w:val="0020295F"/>
    <w:rsid w:val="00202E00"/>
    <w:rsid w:val="00203964"/>
    <w:rsid w:val="002042EE"/>
    <w:rsid w:val="00204ED2"/>
    <w:rsid w:val="0020701A"/>
    <w:rsid w:val="00210787"/>
    <w:rsid w:val="0021348D"/>
    <w:rsid w:val="00214BAA"/>
    <w:rsid w:val="00216573"/>
    <w:rsid w:val="00225523"/>
    <w:rsid w:val="00225F20"/>
    <w:rsid w:val="00235192"/>
    <w:rsid w:val="00235B07"/>
    <w:rsid w:val="002408EE"/>
    <w:rsid w:val="00241310"/>
    <w:rsid w:val="0024438E"/>
    <w:rsid w:val="00253CEC"/>
    <w:rsid w:val="00256018"/>
    <w:rsid w:val="002561E2"/>
    <w:rsid w:val="00257E78"/>
    <w:rsid w:val="002627D4"/>
    <w:rsid w:val="00263116"/>
    <w:rsid w:val="00273054"/>
    <w:rsid w:val="002743E6"/>
    <w:rsid w:val="00282D1B"/>
    <w:rsid w:val="0028521B"/>
    <w:rsid w:val="00287808"/>
    <w:rsid w:val="002960BF"/>
    <w:rsid w:val="002A1F9C"/>
    <w:rsid w:val="002A582F"/>
    <w:rsid w:val="002B1F86"/>
    <w:rsid w:val="002B214C"/>
    <w:rsid w:val="002B47A7"/>
    <w:rsid w:val="002B4A78"/>
    <w:rsid w:val="002B57B5"/>
    <w:rsid w:val="002D4854"/>
    <w:rsid w:val="002D60A9"/>
    <w:rsid w:val="002D7706"/>
    <w:rsid w:val="002E0A98"/>
    <w:rsid w:val="002E31CC"/>
    <w:rsid w:val="002E68D0"/>
    <w:rsid w:val="002F66A4"/>
    <w:rsid w:val="00310978"/>
    <w:rsid w:val="00313DCB"/>
    <w:rsid w:val="00321822"/>
    <w:rsid w:val="00331A01"/>
    <w:rsid w:val="00331B1E"/>
    <w:rsid w:val="00332B24"/>
    <w:rsid w:val="00336C02"/>
    <w:rsid w:val="00342419"/>
    <w:rsid w:val="00346151"/>
    <w:rsid w:val="00350C6F"/>
    <w:rsid w:val="00351DF7"/>
    <w:rsid w:val="0035372D"/>
    <w:rsid w:val="0035743A"/>
    <w:rsid w:val="0036283E"/>
    <w:rsid w:val="00362E4F"/>
    <w:rsid w:val="00367B33"/>
    <w:rsid w:val="00367B8A"/>
    <w:rsid w:val="003709EA"/>
    <w:rsid w:val="00371A35"/>
    <w:rsid w:val="003730C1"/>
    <w:rsid w:val="00374CDD"/>
    <w:rsid w:val="003766E4"/>
    <w:rsid w:val="003811F8"/>
    <w:rsid w:val="00381BD4"/>
    <w:rsid w:val="00383332"/>
    <w:rsid w:val="00385D13"/>
    <w:rsid w:val="00387C1A"/>
    <w:rsid w:val="003922CB"/>
    <w:rsid w:val="00392665"/>
    <w:rsid w:val="00395C16"/>
    <w:rsid w:val="003A0FD0"/>
    <w:rsid w:val="003A163C"/>
    <w:rsid w:val="003A20AA"/>
    <w:rsid w:val="003A5A56"/>
    <w:rsid w:val="003A6603"/>
    <w:rsid w:val="003B4017"/>
    <w:rsid w:val="003C344D"/>
    <w:rsid w:val="003C3DD5"/>
    <w:rsid w:val="003C7610"/>
    <w:rsid w:val="003D1031"/>
    <w:rsid w:val="003D10DA"/>
    <w:rsid w:val="003D4343"/>
    <w:rsid w:val="003D4451"/>
    <w:rsid w:val="003E0817"/>
    <w:rsid w:val="003E2B45"/>
    <w:rsid w:val="003F1CC5"/>
    <w:rsid w:val="003F1ED6"/>
    <w:rsid w:val="003F4182"/>
    <w:rsid w:val="003F4515"/>
    <w:rsid w:val="003F738E"/>
    <w:rsid w:val="0040621E"/>
    <w:rsid w:val="00407D9A"/>
    <w:rsid w:val="0041364E"/>
    <w:rsid w:val="00413A16"/>
    <w:rsid w:val="00416DD1"/>
    <w:rsid w:val="00424C76"/>
    <w:rsid w:val="00425C60"/>
    <w:rsid w:val="0043390D"/>
    <w:rsid w:val="00433E54"/>
    <w:rsid w:val="00435AAE"/>
    <w:rsid w:val="004363C7"/>
    <w:rsid w:val="00447BEA"/>
    <w:rsid w:val="00465091"/>
    <w:rsid w:val="00466483"/>
    <w:rsid w:val="00466BF7"/>
    <w:rsid w:val="004674EC"/>
    <w:rsid w:val="00467802"/>
    <w:rsid w:val="00472377"/>
    <w:rsid w:val="0048233E"/>
    <w:rsid w:val="00483F20"/>
    <w:rsid w:val="00484974"/>
    <w:rsid w:val="00490D60"/>
    <w:rsid w:val="00491631"/>
    <w:rsid w:val="004A1BFA"/>
    <w:rsid w:val="004A2302"/>
    <w:rsid w:val="004A28E1"/>
    <w:rsid w:val="004A2BB9"/>
    <w:rsid w:val="004A6CE4"/>
    <w:rsid w:val="004B5F76"/>
    <w:rsid w:val="004B6CCA"/>
    <w:rsid w:val="004C42F9"/>
    <w:rsid w:val="004D33AF"/>
    <w:rsid w:val="004D662F"/>
    <w:rsid w:val="004E0E99"/>
    <w:rsid w:val="004E2B88"/>
    <w:rsid w:val="004E3BB8"/>
    <w:rsid w:val="004E5FA0"/>
    <w:rsid w:val="004F0D06"/>
    <w:rsid w:val="004F113D"/>
    <w:rsid w:val="004F240F"/>
    <w:rsid w:val="004F5277"/>
    <w:rsid w:val="005014EF"/>
    <w:rsid w:val="0050252D"/>
    <w:rsid w:val="005068FF"/>
    <w:rsid w:val="00511CCD"/>
    <w:rsid w:val="00511F53"/>
    <w:rsid w:val="00513176"/>
    <w:rsid w:val="00514200"/>
    <w:rsid w:val="005152BE"/>
    <w:rsid w:val="00517DF3"/>
    <w:rsid w:val="005255B1"/>
    <w:rsid w:val="005317D0"/>
    <w:rsid w:val="00531BC7"/>
    <w:rsid w:val="005329E9"/>
    <w:rsid w:val="0053308C"/>
    <w:rsid w:val="005352F6"/>
    <w:rsid w:val="0054281D"/>
    <w:rsid w:val="00542913"/>
    <w:rsid w:val="00546573"/>
    <w:rsid w:val="00550CD4"/>
    <w:rsid w:val="00555AF6"/>
    <w:rsid w:val="00556782"/>
    <w:rsid w:val="005575DC"/>
    <w:rsid w:val="005608E5"/>
    <w:rsid w:val="0056174D"/>
    <w:rsid w:val="005619D3"/>
    <w:rsid w:val="00562859"/>
    <w:rsid w:val="005628C1"/>
    <w:rsid w:val="0057126F"/>
    <w:rsid w:val="00572A84"/>
    <w:rsid w:val="00573571"/>
    <w:rsid w:val="00574193"/>
    <w:rsid w:val="00574CC8"/>
    <w:rsid w:val="00576892"/>
    <w:rsid w:val="00576EF4"/>
    <w:rsid w:val="00577892"/>
    <w:rsid w:val="0058041D"/>
    <w:rsid w:val="005810D7"/>
    <w:rsid w:val="005865A6"/>
    <w:rsid w:val="0059023A"/>
    <w:rsid w:val="0059257D"/>
    <w:rsid w:val="00594821"/>
    <w:rsid w:val="00597287"/>
    <w:rsid w:val="0059797B"/>
    <w:rsid w:val="005A0C3B"/>
    <w:rsid w:val="005A1065"/>
    <w:rsid w:val="005A37B0"/>
    <w:rsid w:val="005A70D1"/>
    <w:rsid w:val="005B7980"/>
    <w:rsid w:val="005C2D8F"/>
    <w:rsid w:val="005C50FC"/>
    <w:rsid w:val="005C5EE3"/>
    <w:rsid w:val="005C6942"/>
    <w:rsid w:val="005D7804"/>
    <w:rsid w:val="005E7824"/>
    <w:rsid w:val="005F09D4"/>
    <w:rsid w:val="005F4676"/>
    <w:rsid w:val="005F4D64"/>
    <w:rsid w:val="005F5B2A"/>
    <w:rsid w:val="005F6AEF"/>
    <w:rsid w:val="006042B7"/>
    <w:rsid w:val="006105EB"/>
    <w:rsid w:val="00615191"/>
    <w:rsid w:val="00615228"/>
    <w:rsid w:val="006207DB"/>
    <w:rsid w:val="00627375"/>
    <w:rsid w:val="00630141"/>
    <w:rsid w:val="00631F33"/>
    <w:rsid w:val="006327E8"/>
    <w:rsid w:val="00637E87"/>
    <w:rsid w:val="00642365"/>
    <w:rsid w:val="00644719"/>
    <w:rsid w:val="00644C9A"/>
    <w:rsid w:val="00645B1A"/>
    <w:rsid w:val="0064625E"/>
    <w:rsid w:val="0064666C"/>
    <w:rsid w:val="006514AE"/>
    <w:rsid w:val="006548E6"/>
    <w:rsid w:val="00664884"/>
    <w:rsid w:val="00664F85"/>
    <w:rsid w:val="006650B8"/>
    <w:rsid w:val="00665715"/>
    <w:rsid w:val="00667F53"/>
    <w:rsid w:val="00670BB6"/>
    <w:rsid w:val="006711C6"/>
    <w:rsid w:val="00672C6F"/>
    <w:rsid w:val="0067462C"/>
    <w:rsid w:val="00675773"/>
    <w:rsid w:val="0067612D"/>
    <w:rsid w:val="00680272"/>
    <w:rsid w:val="00680FA7"/>
    <w:rsid w:val="0068160A"/>
    <w:rsid w:val="006843DD"/>
    <w:rsid w:val="00686839"/>
    <w:rsid w:val="00686EE2"/>
    <w:rsid w:val="00691CFA"/>
    <w:rsid w:val="006954D6"/>
    <w:rsid w:val="006A0E9E"/>
    <w:rsid w:val="006A29B0"/>
    <w:rsid w:val="006A29F1"/>
    <w:rsid w:val="006A4AA6"/>
    <w:rsid w:val="006A5164"/>
    <w:rsid w:val="006B130C"/>
    <w:rsid w:val="006B2443"/>
    <w:rsid w:val="006B2689"/>
    <w:rsid w:val="006B6DA3"/>
    <w:rsid w:val="006C0633"/>
    <w:rsid w:val="006C120C"/>
    <w:rsid w:val="006C2F1D"/>
    <w:rsid w:val="006C3A69"/>
    <w:rsid w:val="006C4087"/>
    <w:rsid w:val="006D1954"/>
    <w:rsid w:val="006D660B"/>
    <w:rsid w:val="006D7362"/>
    <w:rsid w:val="006E0447"/>
    <w:rsid w:val="006E19E8"/>
    <w:rsid w:val="006E373F"/>
    <w:rsid w:val="006E5D44"/>
    <w:rsid w:val="006E63F4"/>
    <w:rsid w:val="006E709A"/>
    <w:rsid w:val="006F1264"/>
    <w:rsid w:val="006F3C86"/>
    <w:rsid w:val="006F6A4F"/>
    <w:rsid w:val="006F70E7"/>
    <w:rsid w:val="0070027C"/>
    <w:rsid w:val="00700C6F"/>
    <w:rsid w:val="00703951"/>
    <w:rsid w:val="00705011"/>
    <w:rsid w:val="0071165E"/>
    <w:rsid w:val="0071212A"/>
    <w:rsid w:val="00714517"/>
    <w:rsid w:val="0071675E"/>
    <w:rsid w:val="00717AB3"/>
    <w:rsid w:val="0072404D"/>
    <w:rsid w:val="00727282"/>
    <w:rsid w:val="00730A5E"/>
    <w:rsid w:val="00730AC5"/>
    <w:rsid w:val="00731026"/>
    <w:rsid w:val="00733D58"/>
    <w:rsid w:val="0073497D"/>
    <w:rsid w:val="00741CFF"/>
    <w:rsid w:val="00742EE5"/>
    <w:rsid w:val="0074322E"/>
    <w:rsid w:val="00747704"/>
    <w:rsid w:val="007520B4"/>
    <w:rsid w:val="00753C09"/>
    <w:rsid w:val="00755ED1"/>
    <w:rsid w:val="007608BF"/>
    <w:rsid w:val="00760BEA"/>
    <w:rsid w:val="00762385"/>
    <w:rsid w:val="00762AC4"/>
    <w:rsid w:val="0076706C"/>
    <w:rsid w:val="00772E47"/>
    <w:rsid w:val="007761B2"/>
    <w:rsid w:val="00780F00"/>
    <w:rsid w:val="007823D6"/>
    <w:rsid w:val="00782639"/>
    <w:rsid w:val="007832EC"/>
    <w:rsid w:val="00783498"/>
    <w:rsid w:val="00784986"/>
    <w:rsid w:val="00785E18"/>
    <w:rsid w:val="007A2DE7"/>
    <w:rsid w:val="007A4330"/>
    <w:rsid w:val="007A6632"/>
    <w:rsid w:val="007A6AED"/>
    <w:rsid w:val="007A7429"/>
    <w:rsid w:val="007B267E"/>
    <w:rsid w:val="007B3941"/>
    <w:rsid w:val="007B45C5"/>
    <w:rsid w:val="007B4B9A"/>
    <w:rsid w:val="007B56B4"/>
    <w:rsid w:val="007C3BD6"/>
    <w:rsid w:val="007C48CE"/>
    <w:rsid w:val="007C6DAB"/>
    <w:rsid w:val="007C7F2F"/>
    <w:rsid w:val="007D1770"/>
    <w:rsid w:val="007D4589"/>
    <w:rsid w:val="007D468E"/>
    <w:rsid w:val="007D54B1"/>
    <w:rsid w:val="007E21BD"/>
    <w:rsid w:val="007E3AA9"/>
    <w:rsid w:val="007E78A5"/>
    <w:rsid w:val="007F2A8E"/>
    <w:rsid w:val="007F5495"/>
    <w:rsid w:val="0080386C"/>
    <w:rsid w:val="00805B72"/>
    <w:rsid w:val="00812556"/>
    <w:rsid w:val="00812EDB"/>
    <w:rsid w:val="008140A9"/>
    <w:rsid w:val="00814D07"/>
    <w:rsid w:val="00815546"/>
    <w:rsid w:val="00815F86"/>
    <w:rsid w:val="00820CE1"/>
    <w:rsid w:val="0082218B"/>
    <w:rsid w:val="00822858"/>
    <w:rsid w:val="00822E5D"/>
    <w:rsid w:val="008243FB"/>
    <w:rsid w:val="00825710"/>
    <w:rsid w:val="00826020"/>
    <w:rsid w:val="008307CF"/>
    <w:rsid w:val="00832390"/>
    <w:rsid w:val="00833214"/>
    <w:rsid w:val="00833C2B"/>
    <w:rsid w:val="0083570D"/>
    <w:rsid w:val="00837850"/>
    <w:rsid w:val="00837B52"/>
    <w:rsid w:val="00841EEB"/>
    <w:rsid w:val="008421CB"/>
    <w:rsid w:val="0084522A"/>
    <w:rsid w:val="00845306"/>
    <w:rsid w:val="00845945"/>
    <w:rsid w:val="00845F22"/>
    <w:rsid w:val="00846CB9"/>
    <w:rsid w:val="00850CC3"/>
    <w:rsid w:val="008522A5"/>
    <w:rsid w:val="008553A5"/>
    <w:rsid w:val="0085547C"/>
    <w:rsid w:val="00861C1D"/>
    <w:rsid w:val="00864A0C"/>
    <w:rsid w:val="00864DD1"/>
    <w:rsid w:val="00866E23"/>
    <w:rsid w:val="00870E0B"/>
    <w:rsid w:val="00872C0D"/>
    <w:rsid w:val="0087451D"/>
    <w:rsid w:val="008751BE"/>
    <w:rsid w:val="008763C6"/>
    <w:rsid w:val="008776AF"/>
    <w:rsid w:val="00884BDB"/>
    <w:rsid w:val="0088538E"/>
    <w:rsid w:val="00896221"/>
    <w:rsid w:val="008A5C8D"/>
    <w:rsid w:val="008A603C"/>
    <w:rsid w:val="008B01EA"/>
    <w:rsid w:val="008C203E"/>
    <w:rsid w:val="008D03A5"/>
    <w:rsid w:val="008E1851"/>
    <w:rsid w:val="008E3DF8"/>
    <w:rsid w:val="008E52A2"/>
    <w:rsid w:val="008E68C7"/>
    <w:rsid w:val="008E7E49"/>
    <w:rsid w:val="008F1D3E"/>
    <w:rsid w:val="008F1DA4"/>
    <w:rsid w:val="008F75A7"/>
    <w:rsid w:val="008F7962"/>
    <w:rsid w:val="00900BD4"/>
    <w:rsid w:val="009018DA"/>
    <w:rsid w:val="0090204A"/>
    <w:rsid w:val="0090271F"/>
    <w:rsid w:val="009103BD"/>
    <w:rsid w:val="0091060A"/>
    <w:rsid w:val="0091169C"/>
    <w:rsid w:val="0092260D"/>
    <w:rsid w:val="00925F2B"/>
    <w:rsid w:val="009269ED"/>
    <w:rsid w:val="00930D9B"/>
    <w:rsid w:val="009314B1"/>
    <w:rsid w:val="00932111"/>
    <w:rsid w:val="00933616"/>
    <w:rsid w:val="0093368D"/>
    <w:rsid w:val="00933AE5"/>
    <w:rsid w:val="00945965"/>
    <w:rsid w:val="0095069A"/>
    <w:rsid w:val="0095292E"/>
    <w:rsid w:val="00952F40"/>
    <w:rsid w:val="00953933"/>
    <w:rsid w:val="009544DE"/>
    <w:rsid w:val="009552E0"/>
    <w:rsid w:val="009623F2"/>
    <w:rsid w:val="00965755"/>
    <w:rsid w:val="00970FD0"/>
    <w:rsid w:val="00976770"/>
    <w:rsid w:val="00977859"/>
    <w:rsid w:val="00981835"/>
    <w:rsid w:val="00981E4C"/>
    <w:rsid w:val="009836A6"/>
    <w:rsid w:val="0098386B"/>
    <w:rsid w:val="00983E4B"/>
    <w:rsid w:val="00985034"/>
    <w:rsid w:val="009927FA"/>
    <w:rsid w:val="00996866"/>
    <w:rsid w:val="00997B8D"/>
    <w:rsid w:val="009A0D08"/>
    <w:rsid w:val="009A1FC3"/>
    <w:rsid w:val="009A47E8"/>
    <w:rsid w:val="009A53FD"/>
    <w:rsid w:val="009A624B"/>
    <w:rsid w:val="009B3811"/>
    <w:rsid w:val="009B58F6"/>
    <w:rsid w:val="009B6E82"/>
    <w:rsid w:val="009B7E74"/>
    <w:rsid w:val="009C06C3"/>
    <w:rsid w:val="009C19D0"/>
    <w:rsid w:val="009C4BCB"/>
    <w:rsid w:val="009C62B1"/>
    <w:rsid w:val="009C6309"/>
    <w:rsid w:val="009C72A6"/>
    <w:rsid w:val="009D1172"/>
    <w:rsid w:val="009D2377"/>
    <w:rsid w:val="009D28EB"/>
    <w:rsid w:val="009D2FEB"/>
    <w:rsid w:val="009D3028"/>
    <w:rsid w:val="009D46A0"/>
    <w:rsid w:val="009E1978"/>
    <w:rsid w:val="009E2DE5"/>
    <w:rsid w:val="009E5115"/>
    <w:rsid w:val="009E7A12"/>
    <w:rsid w:val="009E7C65"/>
    <w:rsid w:val="009F0E5E"/>
    <w:rsid w:val="009F3D7C"/>
    <w:rsid w:val="009F562E"/>
    <w:rsid w:val="009F5CB6"/>
    <w:rsid w:val="00A013F3"/>
    <w:rsid w:val="00A02FBC"/>
    <w:rsid w:val="00A03A88"/>
    <w:rsid w:val="00A06BDF"/>
    <w:rsid w:val="00A12006"/>
    <w:rsid w:val="00A1273A"/>
    <w:rsid w:val="00A12A3F"/>
    <w:rsid w:val="00A1431C"/>
    <w:rsid w:val="00A25E6F"/>
    <w:rsid w:val="00A30ED9"/>
    <w:rsid w:val="00A32307"/>
    <w:rsid w:val="00A33EB7"/>
    <w:rsid w:val="00A33F83"/>
    <w:rsid w:val="00A359D5"/>
    <w:rsid w:val="00A3774C"/>
    <w:rsid w:val="00A37BB5"/>
    <w:rsid w:val="00A37ED1"/>
    <w:rsid w:val="00A44C05"/>
    <w:rsid w:val="00A50291"/>
    <w:rsid w:val="00A52FA1"/>
    <w:rsid w:val="00A53FB4"/>
    <w:rsid w:val="00A549EC"/>
    <w:rsid w:val="00A54CDE"/>
    <w:rsid w:val="00A560BA"/>
    <w:rsid w:val="00A60333"/>
    <w:rsid w:val="00A615D5"/>
    <w:rsid w:val="00A61989"/>
    <w:rsid w:val="00A6445D"/>
    <w:rsid w:val="00A719C1"/>
    <w:rsid w:val="00A7296B"/>
    <w:rsid w:val="00A829B0"/>
    <w:rsid w:val="00A91806"/>
    <w:rsid w:val="00A96BCD"/>
    <w:rsid w:val="00A96F3B"/>
    <w:rsid w:val="00AA5CB7"/>
    <w:rsid w:val="00AB559C"/>
    <w:rsid w:val="00AC123D"/>
    <w:rsid w:val="00AC2A02"/>
    <w:rsid w:val="00AC4C4D"/>
    <w:rsid w:val="00AC6C63"/>
    <w:rsid w:val="00AD201F"/>
    <w:rsid w:val="00AE451C"/>
    <w:rsid w:val="00AE5EFD"/>
    <w:rsid w:val="00AF0D1B"/>
    <w:rsid w:val="00AF34DD"/>
    <w:rsid w:val="00AF6EF8"/>
    <w:rsid w:val="00B00F44"/>
    <w:rsid w:val="00B0137D"/>
    <w:rsid w:val="00B05415"/>
    <w:rsid w:val="00B06668"/>
    <w:rsid w:val="00B06CAE"/>
    <w:rsid w:val="00B071EA"/>
    <w:rsid w:val="00B1075F"/>
    <w:rsid w:val="00B13A88"/>
    <w:rsid w:val="00B14C3B"/>
    <w:rsid w:val="00B16A06"/>
    <w:rsid w:val="00B207B4"/>
    <w:rsid w:val="00B2099D"/>
    <w:rsid w:val="00B21777"/>
    <w:rsid w:val="00B21C57"/>
    <w:rsid w:val="00B22F14"/>
    <w:rsid w:val="00B31460"/>
    <w:rsid w:val="00B31F67"/>
    <w:rsid w:val="00B35620"/>
    <w:rsid w:val="00B468EB"/>
    <w:rsid w:val="00B63526"/>
    <w:rsid w:val="00B63E0E"/>
    <w:rsid w:val="00B70628"/>
    <w:rsid w:val="00B7416D"/>
    <w:rsid w:val="00B74F23"/>
    <w:rsid w:val="00B75438"/>
    <w:rsid w:val="00B80A11"/>
    <w:rsid w:val="00B81616"/>
    <w:rsid w:val="00B81784"/>
    <w:rsid w:val="00B823F7"/>
    <w:rsid w:val="00B84DD0"/>
    <w:rsid w:val="00B93299"/>
    <w:rsid w:val="00B95F1B"/>
    <w:rsid w:val="00B96870"/>
    <w:rsid w:val="00B96900"/>
    <w:rsid w:val="00BA1A72"/>
    <w:rsid w:val="00BA42EB"/>
    <w:rsid w:val="00BA5727"/>
    <w:rsid w:val="00BA5B5C"/>
    <w:rsid w:val="00BA6AD5"/>
    <w:rsid w:val="00BA7367"/>
    <w:rsid w:val="00BB2595"/>
    <w:rsid w:val="00BB42AA"/>
    <w:rsid w:val="00BB7393"/>
    <w:rsid w:val="00BC6546"/>
    <w:rsid w:val="00BC7925"/>
    <w:rsid w:val="00BD1167"/>
    <w:rsid w:val="00BD1D8A"/>
    <w:rsid w:val="00BD46A1"/>
    <w:rsid w:val="00BD52F2"/>
    <w:rsid w:val="00BD6D99"/>
    <w:rsid w:val="00BE0403"/>
    <w:rsid w:val="00BE198F"/>
    <w:rsid w:val="00BF2C71"/>
    <w:rsid w:val="00BF477C"/>
    <w:rsid w:val="00BF47F2"/>
    <w:rsid w:val="00BF4E86"/>
    <w:rsid w:val="00BF53D9"/>
    <w:rsid w:val="00BF5FBE"/>
    <w:rsid w:val="00BF68FB"/>
    <w:rsid w:val="00BF7943"/>
    <w:rsid w:val="00C03B6C"/>
    <w:rsid w:val="00C07189"/>
    <w:rsid w:val="00C10B38"/>
    <w:rsid w:val="00C10DCD"/>
    <w:rsid w:val="00C15473"/>
    <w:rsid w:val="00C15EBE"/>
    <w:rsid w:val="00C200C2"/>
    <w:rsid w:val="00C23BD1"/>
    <w:rsid w:val="00C23DC4"/>
    <w:rsid w:val="00C25CAF"/>
    <w:rsid w:val="00C27312"/>
    <w:rsid w:val="00C36025"/>
    <w:rsid w:val="00C41399"/>
    <w:rsid w:val="00C42B63"/>
    <w:rsid w:val="00C506CD"/>
    <w:rsid w:val="00C52151"/>
    <w:rsid w:val="00C55957"/>
    <w:rsid w:val="00C56514"/>
    <w:rsid w:val="00C568D0"/>
    <w:rsid w:val="00C62B46"/>
    <w:rsid w:val="00C633F4"/>
    <w:rsid w:val="00C6495A"/>
    <w:rsid w:val="00C649F6"/>
    <w:rsid w:val="00C64C31"/>
    <w:rsid w:val="00C65BD1"/>
    <w:rsid w:val="00C663FB"/>
    <w:rsid w:val="00C66A71"/>
    <w:rsid w:val="00C66DD8"/>
    <w:rsid w:val="00C67F2C"/>
    <w:rsid w:val="00C70A86"/>
    <w:rsid w:val="00C7508B"/>
    <w:rsid w:val="00C76480"/>
    <w:rsid w:val="00C816D8"/>
    <w:rsid w:val="00C84FD4"/>
    <w:rsid w:val="00C8532D"/>
    <w:rsid w:val="00C9093C"/>
    <w:rsid w:val="00C90991"/>
    <w:rsid w:val="00CA0869"/>
    <w:rsid w:val="00CA354B"/>
    <w:rsid w:val="00CB3F1E"/>
    <w:rsid w:val="00CB482B"/>
    <w:rsid w:val="00CB4EE4"/>
    <w:rsid w:val="00CB5F74"/>
    <w:rsid w:val="00CB6409"/>
    <w:rsid w:val="00CC01CA"/>
    <w:rsid w:val="00CC2E0D"/>
    <w:rsid w:val="00CC5AA6"/>
    <w:rsid w:val="00CD035B"/>
    <w:rsid w:val="00CD23F4"/>
    <w:rsid w:val="00CD2A22"/>
    <w:rsid w:val="00CD5F74"/>
    <w:rsid w:val="00CE2FBA"/>
    <w:rsid w:val="00CE40AB"/>
    <w:rsid w:val="00CE4BD1"/>
    <w:rsid w:val="00CF25ED"/>
    <w:rsid w:val="00CF3265"/>
    <w:rsid w:val="00CF5480"/>
    <w:rsid w:val="00D00AFC"/>
    <w:rsid w:val="00D02937"/>
    <w:rsid w:val="00D0450D"/>
    <w:rsid w:val="00D0586E"/>
    <w:rsid w:val="00D105D0"/>
    <w:rsid w:val="00D12805"/>
    <w:rsid w:val="00D144EB"/>
    <w:rsid w:val="00D1731B"/>
    <w:rsid w:val="00D1768F"/>
    <w:rsid w:val="00D21E86"/>
    <w:rsid w:val="00D222D8"/>
    <w:rsid w:val="00D23B8A"/>
    <w:rsid w:val="00D25C6E"/>
    <w:rsid w:val="00D26061"/>
    <w:rsid w:val="00D26390"/>
    <w:rsid w:val="00D33EC8"/>
    <w:rsid w:val="00D427E3"/>
    <w:rsid w:val="00D462B4"/>
    <w:rsid w:val="00D528E7"/>
    <w:rsid w:val="00D54A2D"/>
    <w:rsid w:val="00D57EAE"/>
    <w:rsid w:val="00D61EAC"/>
    <w:rsid w:val="00D63D89"/>
    <w:rsid w:val="00D70D74"/>
    <w:rsid w:val="00D749EE"/>
    <w:rsid w:val="00D74A3E"/>
    <w:rsid w:val="00D75240"/>
    <w:rsid w:val="00D758BE"/>
    <w:rsid w:val="00D762BD"/>
    <w:rsid w:val="00D819B9"/>
    <w:rsid w:val="00D82B47"/>
    <w:rsid w:val="00D82D33"/>
    <w:rsid w:val="00D84271"/>
    <w:rsid w:val="00D84702"/>
    <w:rsid w:val="00D858D6"/>
    <w:rsid w:val="00D9181B"/>
    <w:rsid w:val="00D93F94"/>
    <w:rsid w:val="00D94253"/>
    <w:rsid w:val="00D96098"/>
    <w:rsid w:val="00D97903"/>
    <w:rsid w:val="00DA0B7D"/>
    <w:rsid w:val="00DA0C26"/>
    <w:rsid w:val="00DA229C"/>
    <w:rsid w:val="00DA3988"/>
    <w:rsid w:val="00DB264E"/>
    <w:rsid w:val="00DB58C9"/>
    <w:rsid w:val="00DC09D7"/>
    <w:rsid w:val="00DC1114"/>
    <w:rsid w:val="00DC3AA3"/>
    <w:rsid w:val="00DC3D6D"/>
    <w:rsid w:val="00DC69B7"/>
    <w:rsid w:val="00DD08B1"/>
    <w:rsid w:val="00DD39D1"/>
    <w:rsid w:val="00DD532A"/>
    <w:rsid w:val="00DD67EF"/>
    <w:rsid w:val="00DE03BE"/>
    <w:rsid w:val="00DE3CD7"/>
    <w:rsid w:val="00DE412C"/>
    <w:rsid w:val="00DE4D61"/>
    <w:rsid w:val="00DF0760"/>
    <w:rsid w:val="00DF3384"/>
    <w:rsid w:val="00DF5294"/>
    <w:rsid w:val="00DF5FC6"/>
    <w:rsid w:val="00E04A05"/>
    <w:rsid w:val="00E052F8"/>
    <w:rsid w:val="00E10B3C"/>
    <w:rsid w:val="00E10FF1"/>
    <w:rsid w:val="00E112A1"/>
    <w:rsid w:val="00E152DB"/>
    <w:rsid w:val="00E2464C"/>
    <w:rsid w:val="00E2497C"/>
    <w:rsid w:val="00E25FDF"/>
    <w:rsid w:val="00E33294"/>
    <w:rsid w:val="00E33727"/>
    <w:rsid w:val="00E34633"/>
    <w:rsid w:val="00E3507B"/>
    <w:rsid w:val="00E41770"/>
    <w:rsid w:val="00E41F79"/>
    <w:rsid w:val="00E5170B"/>
    <w:rsid w:val="00E60B0C"/>
    <w:rsid w:val="00E70725"/>
    <w:rsid w:val="00E71FA6"/>
    <w:rsid w:val="00E72F11"/>
    <w:rsid w:val="00E73CB2"/>
    <w:rsid w:val="00E751B9"/>
    <w:rsid w:val="00E9130A"/>
    <w:rsid w:val="00E91F7C"/>
    <w:rsid w:val="00E9258C"/>
    <w:rsid w:val="00E929D8"/>
    <w:rsid w:val="00E9300E"/>
    <w:rsid w:val="00E94270"/>
    <w:rsid w:val="00E954AE"/>
    <w:rsid w:val="00E966AF"/>
    <w:rsid w:val="00EA18CF"/>
    <w:rsid w:val="00EA1D1A"/>
    <w:rsid w:val="00EA4272"/>
    <w:rsid w:val="00EA64E1"/>
    <w:rsid w:val="00EB13E3"/>
    <w:rsid w:val="00EB2273"/>
    <w:rsid w:val="00EB25F3"/>
    <w:rsid w:val="00EB6B0E"/>
    <w:rsid w:val="00EB7322"/>
    <w:rsid w:val="00EB7352"/>
    <w:rsid w:val="00EB7B20"/>
    <w:rsid w:val="00EC33A5"/>
    <w:rsid w:val="00EC33B1"/>
    <w:rsid w:val="00EC36D7"/>
    <w:rsid w:val="00EC5F66"/>
    <w:rsid w:val="00EC664C"/>
    <w:rsid w:val="00EC68EB"/>
    <w:rsid w:val="00ED4B0E"/>
    <w:rsid w:val="00ED59B5"/>
    <w:rsid w:val="00ED6FE0"/>
    <w:rsid w:val="00EE022C"/>
    <w:rsid w:val="00EE0C41"/>
    <w:rsid w:val="00EE15E1"/>
    <w:rsid w:val="00EE20F4"/>
    <w:rsid w:val="00EE7041"/>
    <w:rsid w:val="00EE72D1"/>
    <w:rsid w:val="00EF1C30"/>
    <w:rsid w:val="00EF318B"/>
    <w:rsid w:val="00EF5A2F"/>
    <w:rsid w:val="00F00782"/>
    <w:rsid w:val="00F0110E"/>
    <w:rsid w:val="00F020DA"/>
    <w:rsid w:val="00F06364"/>
    <w:rsid w:val="00F06D73"/>
    <w:rsid w:val="00F074BF"/>
    <w:rsid w:val="00F15284"/>
    <w:rsid w:val="00F2031B"/>
    <w:rsid w:val="00F21294"/>
    <w:rsid w:val="00F224C6"/>
    <w:rsid w:val="00F24F74"/>
    <w:rsid w:val="00F267D4"/>
    <w:rsid w:val="00F27BDD"/>
    <w:rsid w:val="00F3338F"/>
    <w:rsid w:val="00F40998"/>
    <w:rsid w:val="00F41EA3"/>
    <w:rsid w:val="00F464B8"/>
    <w:rsid w:val="00F46B58"/>
    <w:rsid w:val="00F5191D"/>
    <w:rsid w:val="00F52711"/>
    <w:rsid w:val="00F56797"/>
    <w:rsid w:val="00F56DF3"/>
    <w:rsid w:val="00F648A2"/>
    <w:rsid w:val="00F6677B"/>
    <w:rsid w:val="00F73BE4"/>
    <w:rsid w:val="00F73FE3"/>
    <w:rsid w:val="00F7414C"/>
    <w:rsid w:val="00F75710"/>
    <w:rsid w:val="00F77C41"/>
    <w:rsid w:val="00F83691"/>
    <w:rsid w:val="00F902FF"/>
    <w:rsid w:val="00F91C58"/>
    <w:rsid w:val="00FA0730"/>
    <w:rsid w:val="00FA4480"/>
    <w:rsid w:val="00FA47B7"/>
    <w:rsid w:val="00FA4B75"/>
    <w:rsid w:val="00FA787F"/>
    <w:rsid w:val="00FB178D"/>
    <w:rsid w:val="00FB2689"/>
    <w:rsid w:val="00FB2C03"/>
    <w:rsid w:val="00FB36E1"/>
    <w:rsid w:val="00FB51CE"/>
    <w:rsid w:val="00FB6929"/>
    <w:rsid w:val="00FC1CF6"/>
    <w:rsid w:val="00FC23F9"/>
    <w:rsid w:val="00FC2F13"/>
    <w:rsid w:val="00FC5F9F"/>
    <w:rsid w:val="00FD0607"/>
    <w:rsid w:val="00FD1CBD"/>
    <w:rsid w:val="00FD221F"/>
    <w:rsid w:val="00FD77D3"/>
    <w:rsid w:val="00FE4FB7"/>
    <w:rsid w:val="00FE7A12"/>
    <w:rsid w:val="00FF04A4"/>
    <w:rsid w:val="00FF1DB6"/>
    <w:rsid w:val="00FF5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01FF8"/>
    <w:pPr>
      <w:tabs>
        <w:tab w:val="left" w:pos="851"/>
        <w:tab w:val="left" w:pos="1701"/>
        <w:tab w:val="left" w:pos="2835"/>
        <w:tab w:val="left" w:pos="5103"/>
        <w:tab w:val="right" w:pos="6521"/>
        <w:tab w:val="left" w:pos="7144"/>
        <w:tab w:val="right" w:pos="8606"/>
      </w:tabs>
      <w:spacing w:line="280" w:lineRule="exact"/>
      <w:ind w:left="851"/>
    </w:pPr>
    <w:rPr>
      <w:rFonts w:ascii="Georgia" w:hAnsi="Georgia"/>
      <w:szCs w:val="24"/>
      <w:lang w:val="en-GB"/>
    </w:rPr>
  </w:style>
  <w:style w:type="paragraph" w:styleId="Overskrift1">
    <w:name w:val="heading 1"/>
    <w:basedOn w:val="Indholdsfortegnelse1"/>
    <w:next w:val="Normal"/>
    <w:qFormat/>
    <w:rsid w:val="009B6E82"/>
    <w:pPr>
      <w:keepNext/>
      <w:spacing w:before="240" w:after="60"/>
      <w:outlineLvl w:val="0"/>
    </w:pPr>
    <w:rPr>
      <w:rFonts w:cs="Arial"/>
      <w:b/>
      <w:bCs/>
      <w:kern w:val="32"/>
      <w:sz w:val="32"/>
      <w:szCs w:val="32"/>
    </w:rPr>
  </w:style>
  <w:style w:type="paragraph" w:styleId="Overskrift2">
    <w:name w:val="heading 2"/>
    <w:basedOn w:val="Overskrift1"/>
    <w:next w:val="Normal"/>
    <w:qFormat/>
    <w:rsid w:val="003B4017"/>
    <w:pPr>
      <w:outlineLvl w:val="1"/>
    </w:pPr>
    <w:rPr>
      <w:b w:val="0"/>
    </w:rPr>
  </w:style>
  <w:style w:type="paragraph" w:styleId="Overskrift3">
    <w:name w:val="heading 3"/>
    <w:basedOn w:val="Overskrift1"/>
    <w:next w:val="Normal"/>
    <w:qFormat/>
    <w:rsid w:val="003B4017"/>
    <w:pPr>
      <w:tabs>
        <w:tab w:val="clear" w:pos="850"/>
      </w:tabs>
      <w:outlineLvl w:val="2"/>
    </w:pPr>
    <w:rPr>
      <w:b w:val="0"/>
    </w:rPr>
  </w:style>
  <w:style w:type="paragraph" w:styleId="Overskrift4">
    <w:name w:val="heading 4"/>
    <w:basedOn w:val="Overskrift1"/>
    <w:next w:val="Normal"/>
    <w:qFormat/>
    <w:rsid w:val="003B4017"/>
    <w:pPr>
      <w:tabs>
        <w:tab w:val="clear" w:pos="850"/>
      </w:tabs>
      <w:outlineLvl w:val="3"/>
    </w:pPr>
    <w:rPr>
      <w:b w:val="0"/>
    </w:rPr>
  </w:style>
  <w:style w:type="paragraph" w:styleId="Overskrift5">
    <w:name w:val="heading 5"/>
    <w:basedOn w:val="Normal"/>
    <w:next w:val="Normal"/>
    <w:qFormat/>
    <w:rsid w:val="003B4017"/>
    <w:pPr>
      <w:numPr>
        <w:ilvl w:val="4"/>
        <w:numId w:val="2"/>
      </w:numPr>
      <w:tabs>
        <w:tab w:val="clear" w:pos="851"/>
      </w:tabs>
      <w:spacing w:before="240" w:after="60"/>
      <w:outlineLvl w:val="4"/>
    </w:pPr>
    <w:rPr>
      <w:b/>
      <w:bCs/>
      <w:i/>
      <w:iCs/>
      <w:sz w:val="26"/>
      <w:szCs w:val="26"/>
    </w:rPr>
  </w:style>
  <w:style w:type="paragraph" w:styleId="Overskrift6">
    <w:name w:val="heading 6"/>
    <w:basedOn w:val="Normal"/>
    <w:next w:val="Normal"/>
    <w:qFormat/>
    <w:rsid w:val="003B4017"/>
    <w:pPr>
      <w:numPr>
        <w:ilvl w:val="5"/>
        <w:numId w:val="2"/>
      </w:numPr>
      <w:tabs>
        <w:tab w:val="clear" w:pos="851"/>
      </w:tabs>
      <w:spacing w:before="240" w:after="60"/>
      <w:outlineLvl w:val="5"/>
    </w:pPr>
    <w:rPr>
      <w:b/>
      <w:bCs/>
      <w:sz w:val="22"/>
      <w:szCs w:val="22"/>
    </w:rPr>
  </w:style>
  <w:style w:type="paragraph" w:styleId="Overskrift7">
    <w:name w:val="heading 7"/>
    <w:basedOn w:val="Normal"/>
    <w:next w:val="Normal"/>
    <w:qFormat/>
    <w:rsid w:val="003B4017"/>
    <w:pPr>
      <w:numPr>
        <w:ilvl w:val="6"/>
        <w:numId w:val="2"/>
      </w:numPr>
      <w:tabs>
        <w:tab w:val="clear" w:pos="851"/>
      </w:tabs>
      <w:spacing w:before="240" w:after="60"/>
      <w:outlineLvl w:val="6"/>
    </w:pPr>
  </w:style>
  <w:style w:type="paragraph" w:styleId="Overskrift8">
    <w:name w:val="heading 8"/>
    <w:basedOn w:val="Normal"/>
    <w:next w:val="Normal"/>
    <w:qFormat/>
    <w:rsid w:val="003B4017"/>
    <w:pPr>
      <w:numPr>
        <w:ilvl w:val="7"/>
        <w:numId w:val="2"/>
      </w:numPr>
      <w:tabs>
        <w:tab w:val="clear" w:pos="851"/>
      </w:tabs>
      <w:spacing w:before="240" w:after="60"/>
      <w:outlineLvl w:val="7"/>
    </w:pPr>
    <w:rPr>
      <w:i/>
      <w:iCs/>
    </w:rPr>
  </w:style>
  <w:style w:type="paragraph" w:styleId="Overskrift9">
    <w:name w:val="heading 9"/>
    <w:basedOn w:val="Normal"/>
    <w:next w:val="Normal"/>
    <w:qFormat/>
    <w:rsid w:val="003B4017"/>
    <w:pPr>
      <w:numPr>
        <w:ilvl w:val="8"/>
        <w:numId w:val="2"/>
      </w:numPr>
      <w:tabs>
        <w:tab w:val="clear" w:pos="851"/>
      </w:tabs>
      <w:spacing w:before="240" w:after="60"/>
      <w:outlineLvl w:val="8"/>
    </w:pPr>
    <w:rPr>
      <w:rFonts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uiPriority w:val="39"/>
    <w:rsid w:val="007A2DE7"/>
    <w:pPr>
      <w:tabs>
        <w:tab w:val="clear" w:pos="851"/>
        <w:tab w:val="clear" w:pos="1701"/>
        <w:tab w:val="clear" w:pos="2835"/>
        <w:tab w:val="clear" w:pos="5103"/>
        <w:tab w:val="clear" w:pos="6521"/>
        <w:tab w:val="clear" w:pos="7144"/>
        <w:tab w:val="left" w:pos="850"/>
        <w:tab w:val="right" w:leader="dot" w:pos="8606"/>
      </w:tabs>
      <w:ind w:right="284" w:hanging="851"/>
    </w:pPr>
  </w:style>
  <w:style w:type="table" w:styleId="Tabel-Gitter">
    <w:name w:val="Table Grid"/>
    <w:basedOn w:val="Tabel-Normal"/>
    <w:rsid w:val="00784986"/>
    <w:pPr>
      <w:tabs>
        <w:tab w:val="left" w:pos="1021"/>
        <w:tab w:val="left" w:pos="1701"/>
        <w:tab w:val="left" w:pos="2835"/>
        <w:tab w:val="right" w:pos="8505"/>
      </w:tabs>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3B4017"/>
    <w:pPr>
      <w:tabs>
        <w:tab w:val="center" w:pos="4819"/>
        <w:tab w:val="right" w:pos="9638"/>
      </w:tabs>
    </w:pPr>
  </w:style>
  <w:style w:type="paragraph" w:styleId="Sidefod">
    <w:name w:val="footer"/>
    <w:basedOn w:val="Normal"/>
    <w:rsid w:val="003B4017"/>
    <w:pPr>
      <w:tabs>
        <w:tab w:val="center" w:pos="4819"/>
        <w:tab w:val="right" w:pos="9638"/>
      </w:tabs>
    </w:pPr>
  </w:style>
  <w:style w:type="character" w:styleId="Sidetal">
    <w:name w:val="page number"/>
    <w:basedOn w:val="Standardskrifttypeiafsnit"/>
    <w:rsid w:val="003B4017"/>
  </w:style>
  <w:style w:type="paragraph" w:styleId="Indholdsfortegnelse2">
    <w:name w:val="toc 2"/>
    <w:basedOn w:val="Normal"/>
    <w:next w:val="Normal"/>
    <w:autoRedefine/>
    <w:semiHidden/>
    <w:rsid w:val="007A2DE7"/>
    <w:pPr>
      <w:tabs>
        <w:tab w:val="clear" w:pos="851"/>
        <w:tab w:val="clear" w:pos="1701"/>
        <w:tab w:val="clear" w:pos="2835"/>
        <w:tab w:val="clear" w:pos="5103"/>
        <w:tab w:val="clear" w:pos="6521"/>
        <w:tab w:val="clear" w:pos="7144"/>
        <w:tab w:val="left" w:pos="850"/>
        <w:tab w:val="right" w:leader="dot" w:pos="8606"/>
      </w:tabs>
      <w:ind w:right="284" w:hanging="851"/>
    </w:pPr>
  </w:style>
  <w:style w:type="paragraph" w:styleId="Indholdsfortegnelse3">
    <w:name w:val="toc 3"/>
    <w:basedOn w:val="Normal"/>
    <w:next w:val="Normal"/>
    <w:autoRedefine/>
    <w:semiHidden/>
    <w:rsid w:val="007A2DE7"/>
    <w:pPr>
      <w:tabs>
        <w:tab w:val="clear" w:pos="851"/>
        <w:tab w:val="clear" w:pos="1701"/>
        <w:tab w:val="clear" w:pos="2835"/>
        <w:tab w:val="clear" w:pos="5103"/>
        <w:tab w:val="clear" w:pos="6521"/>
        <w:tab w:val="clear" w:pos="7144"/>
        <w:tab w:val="left" w:pos="850"/>
        <w:tab w:val="right" w:leader="dot" w:pos="8606"/>
      </w:tabs>
      <w:ind w:right="284" w:hanging="851"/>
    </w:pPr>
  </w:style>
  <w:style w:type="paragraph" w:styleId="Indholdsfortegnelse5">
    <w:name w:val="toc 5"/>
    <w:basedOn w:val="Normal"/>
    <w:next w:val="Normal"/>
    <w:autoRedefine/>
    <w:semiHidden/>
    <w:rsid w:val="007A2DE7"/>
    <w:pPr>
      <w:tabs>
        <w:tab w:val="clear" w:pos="851"/>
        <w:tab w:val="clear" w:pos="1701"/>
        <w:tab w:val="clear" w:pos="2835"/>
        <w:tab w:val="clear" w:pos="5103"/>
        <w:tab w:val="clear" w:pos="6521"/>
        <w:tab w:val="clear" w:pos="7144"/>
        <w:tab w:val="clear" w:pos="8606"/>
      </w:tabs>
      <w:ind w:left="800"/>
    </w:pPr>
  </w:style>
  <w:style w:type="paragraph" w:styleId="Opstilling">
    <w:name w:val="List"/>
    <w:basedOn w:val="Normal"/>
    <w:rsid w:val="003B4017"/>
    <w:pPr>
      <w:ind w:left="283" w:hanging="283"/>
    </w:pPr>
  </w:style>
  <w:style w:type="paragraph" w:styleId="Indholdsfortegnelse4">
    <w:name w:val="toc 4"/>
    <w:basedOn w:val="Normal"/>
    <w:next w:val="Normal"/>
    <w:autoRedefine/>
    <w:semiHidden/>
    <w:rsid w:val="007A2DE7"/>
    <w:pPr>
      <w:tabs>
        <w:tab w:val="clear" w:pos="851"/>
        <w:tab w:val="clear" w:pos="1701"/>
        <w:tab w:val="clear" w:pos="2835"/>
        <w:tab w:val="clear" w:pos="5103"/>
        <w:tab w:val="clear" w:pos="6521"/>
        <w:tab w:val="clear" w:pos="7144"/>
        <w:tab w:val="clear" w:pos="8606"/>
      </w:tabs>
      <w:ind w:left="600"/>
    </w:pPr>
  </w:style>
  <w:style w:type="character" w:styleId="Hyperlink">
    <w:name w:val="Hyperlink"/>
    <w:uiPriority w:val="99"/>
    <w:rsid w:val="007A2DE7"/>
    <w:rPr>
      <w:color w:val="0000FF"/>
      <w:u w:val="single"/>
    </w:rPr>
  </w:style>
  <w:style w:type="paragraph" w:styleId="Indholdsfortegnelse6">
    <w:name w:val="toc 6"/>
    <w:basedOn w:val="Normal"/>
    <w:next w:val="Normal"/>
    <w:autoRedefine/>
    <w:semiHidden/>
    <w:rsid w:val="007A2DE7"/>
    <w:pPr>
      <w:tabs>
        <w:tab w:val="clear" w:pos="851"/>
        <w:tab w:val="clear" w:pos="1701"/>
        <w:tab w:val="clear" w:pos="2835"/>
        <w:tab w:val="clear" w:pos="5103"/>
        <w:tab w:val="clear" w:pos="6521"/>
        <w:tab w:val="clear" w:pos="7144"/>
        <w:tab w:val="clear" w:pos="8606"/>
      </w:tabs>
      <w:ind w:left="1000"/>
    </w:pPr>
  </w:style>
  <w:style w:type="paragraph" w:styleId="Indholdsfortegnelse7">
    <w:name w:val="toc 7"/>
    <w:basedOn w:val="Normal"/>
    <w:next w:val="Normal"/>
    <w:autoRedefine/>
    <w:semiHidden/>
    <w:rsid w:val="007A2DE7"/>
    <w:pPr>
      <w:tabs>
        <w:tab w:val="clear" w:pos="851"/>
        <w:tab w:val="clear" w:pos="1701"/>
        <w:tab w:val="clear" w:pos="2835"/>
        <w:tab w:val="clear" w:pos="5103"/>
        <w:tab w:val="clear" w:pos="6521"/>
        <w:tab w:val="clear" w:pos="7144"/>
        <w:tab w:val="clear" w:pos="8606"/>
      </w:tabs>
      <w:ind w:left="1200"/>
    </w:pPr>
  </w:style>
  <w:style w:type="paragraph" w:styleId="Indholdsfortegnelse8">
    <w:name w:val="toc 8"/>
    <w:basedOn w:val="Normal"/>
    <w:next w:val="Normal"/>
    <w:autoRedefine/>
    <w:semiHidden/>
    <w:rsid w:val="007A2DE7"/>
    <w:pPr>
      <w:tabs>
        <w:tab w:val="clear" w:pos="851"/>
        <w:tab w:val="clear" w:pos="1701"/>
        <w:tab w:val="clear" w:pos="2835"/>
        <w:tab w:val="clear" w:pos="5103"/>
        <w:tab w:val="clear" w:pos="6521"/>
        <w:tab w:val="clear" w:pos="7144"/>
        <w:tab w:val="clear" w:pos="8606"/>
      </w:tabs>
      <w:ind w:left="1400"/>
    </w:pPr>
  </w:style>
  <w:style w:type="paragraph" w:styleId="Indholdsfortegnelse9">
    <w:name w:val="toc 9"/>
    <w:basedOn w:val="Normal"/>
    <w:next w:val="Normal"/>
    <w:autoRedefine/>
    <w:semiHidden/>
    <w:rsid w:val="007A2DE7"/>
    <w:pPr>
      <w:tabs>
        <w:tab w:val="clear" w:pos="851"/>
        <w:tab w:val="clear" w:pos="1701"/>
        <w:tab w:val="clear" w:pos="2835"/>
        <w:tab w:val="clear" w:pos="5103"/>
        <w:tab w:val="clear" w:pos="6521"/>
        <w:tab w:val="clear" w:pos="7144"/>
        <w:tab w:val="clear" w:pos="8606"/>
      </w:tabs>
      <w:ind w:left="1600"/>
    </w:pPr>
  </w:style>
  <w:style w:type="paragraph" w:styleId="Fodnotetekst">
    <w:name w:val="footnote text"/>
    <w:basedOn w:val="Normal"/>
    <w:semiHidden/>
    <w:rsid w:val="007A2DE7"/>
    <w:rPr>
      <w:sz w:val="16"/>
      <w:szCs w:val="20"/>
    </w:rPr>
  </w:style>
  <w:style w:type="character" w:styleId="Fodnotehenvisning">
    <w:name w:val="footnote reference"/>
    <w:semiHidden/>
    <w:rsid w:val="007A2DE7"/>
    <w:rPr>
      <w:vertAlign w:val="superscript"/>
    </w:rPr>
  </w:style>
  <w:style w:type="paragraph" w:customStyle="1" w:styleId="Logo">
    <w:name w:val="Logo"/>
    <w:rsid w:val="00407D9A"/>
    <w:pPr>
      <w:spacing w:line="240" w:lineRule="exact"/>
    </w:pPr>
    <w:rPr>
      <w:rFonts w:ascii="Arial" w:hAnsi="Arial"/>
      <w:noProof/>
      <w:spacing w:val="4"/>
      <w:sz w:val="14"/>
      <w:szCs w:val="14"/>
      <w:lang w:eastAsia="en-US"/>
    </w:rPr>
  </w:style>
  <w:style w:type="paragraph" w:customStyle="1" w:styleId="BBDTitel">
    <w:name w:val="BBDTitel"/>
    <w:basedOn w:val="Normal"/>
    <w:next w:val="Normal"/>
    <w:rsid w:val="007A2DE7"/>
    <w:rPr>
      <w:b/>
      <w:caps/>
      <w:spacing w:val="4"/>
      <w:szCs w:val="20"/>
    </w:rPr>
  </w:style>
  <w:style w:type="table" w:customStyle="1" w:styleId="BBTabel">
    <w:name w:val="BBTabel"/>
    <w:basedOn w:val="Tabel-Normal"/>
    <w:rsid w:val="00C52151"/>
    <w:rPr>
      <w:rFonts w:ascii="Arial" w:hAnsi="Arial"/>
    </w:rPr>
    <w:tblPr/>
  </w:style>
  <w:style w:type="paragraph" w:customStyle="1" w:styleId="BBDOverskrift1">
    <w:name w:val="BBDOverskrift 1"/>
    <w:basedOn w:val="Normal"/>
    <w:next w:val="Normal"/>
    <w:rsid w:val="007A2DE7"/>
    <w:pPr>
      <w:numPr>
        <w:numId w:val="3"/>
      </w:numPr>
    </w:pPr>
    <w:rPr>
      <w:b/>
      <w:szCs w:val="20"/>
    </w:rPr>
  </w:style>
  <w:style w:type="paragraph" w:customStyle="1" w:styleId="BBDOverskrift2">
    <w:name w:val="BBDOverskrift 2"/>
    <w:basedOn w:val="Normal"/>
    <w:next w:val="BBDIndryk2"/>
    <w:link w:val="BBDOverskrift2Tegn"/>
    <w:rsid w:val="007A2DE7"/>
    <w:pPr>
      <w:numPr>
        <w:ilvl w:val="1"/>
        <w:numId w:val="3"/>
      </w:numPr>
    </w:pPr>
  </w:style>
  <w:style w:type="paragraph" w:customStyle="1" w:styleId="BBDOverskrift3">
    <w:name w:val="BBDOverskrift 3"/>
    <w:basedOn w:val="Normal"/>
    <w:next w:val="BBDIndryk2"/>
    <w:rsid w:val="007A2DE7"/>
    <w:pPr>
      <w:numPr>
        <w:ilvl w:val="2"/>
        <w:numId w:val="3"/>
      </w:numPr>
    </w:pPr>
  </w:style>
  <w:style w:type="paragraph" w:customStyle="1" w:styleId="BBDOverskrift4">
    <w:name w:val="BBDOverskrift 4"/>
    <w:basedOn w:val="Normal"/>
    <w:next w:val="BBDIndryk2"/>
    <w:rsid w:val="007A2DE7"/>
    <w:pPr>
      <w:numPr>
        <w:ilvl w:val="3"/>
        <w:numId w:val="3"/>
      </w:numPr>
    </w:pPr>
  </w:style>
  <w:style w:type="paragraph" w:customStyle="1" w:styleId="BBDParagraf1">
    <w:name w:val="BBDParagraf 1"/>
    <w:basedOn w:val="Normal"/>
    <w:next w:val="Normal"/>
    <w:rsid w:val="007A2DE7"/>
    <w:pPr>
      <w:numPr>
        <w:numId w:val="4"/>
      </w:numPr>
    </w:pPr>
    <w:rPr>
      <w:b/>
      <w:szCs w:val="20"/>
    </w:rPr>
  </w:style>
  <w:style w:type="paragraph" w:customStyle="1" w:styleId="BBDParagraf2">
    <w:name w:val="BBDParagraf 2"/>
    <w:basedOn w:val="Normal"/>
    <w:next w:val="BBDIndryk2"/>
    <w:rsid w:val="007A2DE7"/>
    <w:pPr>
      <w:numPr>
        <w:ilvl w:val="1"/>
        <w:numId w:val="4"/>
      </w:numPr>
    </w:pPr>
  </w:style>
  <w:style w:type="paragraph" w:customStyle="1" w:styleId="BBDParagraf3">
    <w:name w:val="BBDParagraf 3"/>
    <w:basedOn w:val="Normal"/>
    <w:next w:val="BBDIndryk2"/>
    <w:rsid w:val="007A2DE7"/>
    <w:pPr>
      <w:numPr>
        <w:ilvl w:val="2"/>
        <w:numId w:val="4"/>
      </w:numPr>
    </w:pPr>
  </w:style>
  <w:style w:type="paragraph" w:customStyle="1" w:styleId="BBDParagraf4">
    <w:name w:val="BBDParagraf 4"/>
    <w:basedOn w:val="Normal"/>
    <w:next w:val="BBDIndryk2"/>
    <w:rsid w:val="007A2DE7"/>
    <w:pPr>
      <w:numPr>
        <w:ilvl w:val="3"/>
        <w:numId w:val="4"/>
      </w:numPr>
    </w:pPr>
  </w:style>
  <w:style w:type="paragraph" w:customStyle="1" w:styleId="Kapitel">
    <w:name w:val="Kapitel"/>
    <w:basedOn w:val="Normal"/>
    <w:next w:val="Normal"/>
    <w:rsid w:val="007A2DE7"/>
    <w:pPr>
      <w:numPr>
        <w:numId w:val="1"/>
      </w:numPr>
      <w:tabs>
        <w:tab w:val="clear" w:pos="851"/>
        <w:tab w:val="clear" w:pos="1701"/>
      </w:tabs>
    </w:pPr>
    <w:rPr>
      <w:b/>
      <w:caps/>
      <w:szCs w:val="20"/>
    </w:rPr>
  </w:style>
  <w:style w:type="paragraph" w:customStyle="1" w:styleId="BBDIndryk2">
    <w:name w:val="BBDIndryk2"/>
    <w:basedOn w:val="Normal"/>
    <w:link w:val="BBDIndryk2Tegn"/>
    <w:rsid w:val="007A2DE7"/>
  </w:style>
  <w:style w:type="paragraph" w:customStyle="1" w:styleId="BB-Bullet">
    <w:name w:val="BB-Bullet"/>
    <w:basedOn w:val="Normal"/>
    <w:rsid w:val="007A2DE7"/>
    <w:pPr>
      <w:numPr>
        <w:numId w:val="6"/>
      </w:numPr>
      <w:tabs>
        <w:tab w:val="clear" w:pos="851"/>
        <w:tab w:val="clear" w:pos="1701"/>
        <w:tab w:val="clear" w:pos="2835"/>
        <w:tab w:val="clear" w:pos="5103"/>
        <w:tab w:val="clear" w:pos="6521"/>
        <w:tab w:val="clear" w:pos="7144"/>
        <w:tab w:val="clear" w:pos="8606"/>
      </w:tabs>
    </w:pPr>
  </w:style>
  <w:style w:type="paragraph" w:customStyle="1" w:styleId="BB-Tal">
    <w:name w:val="BB-Tal"/>
    <w:basedOn w:val="BB-Bullet"/>
    <w:rsid w:val="007A2DE7"/>
    <w:pPr>
      <w:numPr>
        <w:numId w:val="5"/>
      </w:numPr>
    </w:pPr>
  </w:style>
  <w:style w:type="paragraph" w:customStyle="1" w:styleId="BBDCitat">
    <w:name w:val="BBDCitat"/>
    <w:basedOn w:val="Normal"/>
    <w:next w:val="Normal"/>
    <w:rsid w:val="007A2DE7"/>
    <w:rPr>
      <w:i/>
    </w:rPr>
  </w:style>
  <w:style w:type="paragraph" w:customStyle="1" w:styleId="BBDNiveau5">
    <w:name w:val="BBDNiveau5"/>
    <w:basedOn w:val="Normal"/>
    <w:rsid w:val="007A2DE7"/>
    <w:pPr>
      <w:numPr>
        <w:numId w:val="7"/>
      </w:numPr>
      <w:ind w:left="1702" w:hanging="851"/>
    </w:pPr>
  </w:style>
  <w:style w:type="paragraph" w:customStyle="1" w:styleId="Typografi1">
    <w:name w:val="Typografi1"/>
    <w:basedOn w:val="Indholdsfortegnelse1"/>
    <w:rsid w:val="007A2DE7"/>
    <w:pPr>
      <w:tabs>
        <w:tab w:val="clear" w:pos="8606"/>
        <w:tab w:val="right" w:leader="dot" w:pos="9923"/>
      </w:tabs>
    </w:pPr>
  </w:style>
  <w:style w:type="paragraph" w:styleId="Brdtekstindrykning">
    <w:name w:val="Body Text Indent"/>
    <w:basedOn w:val="Normal"/>
    <w:rsid w:val="00331A01"/>
    <w:pPr>
      <w:widowControl w:val="0"/>
      <w:tabs>
        <w:tab w:val="clear" w:pos="851"/>
        <w:tab w:val="clear" w:pos="2835"/>
        <w:tab w:val="clear" w:pos="5103"/>
        <w:tab w:val="clear" w:pos="6521"/>
        <w:tab w:val="clear" w:pos="7144"/>
        <w:tab w:val="clear" w:pos="8606"/>
        <w:tab w:val="left" w:pos="0"/>
        <w:tab w:val="left" w:pos="2552"/>
        <w:tab w:val="left" w:pos="3403"/>
        <w:tab w:val="left" w:pos="4254"/>
        <w:tab w:val="left" w:pos="5104"/>
        <w:tab w:val="left" w:pos="5955"/>
        <w:tab w:val="left" w:pos="6806"/>
        <w:tab w:val="left" w:pos="7657"/>
        <w:tab w:val="left" w:pos="8508"/>
      </w:tabs>
      <w:spacing w:line="240" w:lineRule="auto"/>
      <w:ind w:left="709"/>
    </w:pPr>
    <w:rPr>
      <w:rFonts w:ascii="Century Gothic" w:hAnsi="Century Gothic"/>
      <w:szCs w:val="20"/>
    </w:rPr>
  </w:style>
  <w:style w:type="paragraph" w:styleId="Brdtekstindrykning3">
    <w:name w:val="Body Text Indent 3"/>
    <w:basedOn w:val="Normal"/>
    <w:rsid w:val="00331A01"/>
    <w:pPr>
      <w:widowControl w:val="0"/>
      <w:tabs>
        <w:tab w:val="clear" w:pos="851"/>
        <w:tab w:val="clear" w:pos="2835"/>
        <w:tab w:val="clear" w:pos="5103"/>
        <w:tab w:val="clear" w:pos="6521"/>
        <w:tab w:val="clear" w:pos="7144"/>
        <w:tab w:val="clear" w:pos="8606"/>
        <w:tab w:val="left" w:pos="0"/>
        <w:tab w:val="left" w:pos="850"/>
        <w:tab w:val="left" w:pos="2552"/>
        <w:tab w:val="left" w:pos="3403"/>
        <w:tab w:val="left" w:pos="4254"/>
        <w:tab w:val="left" w:pos="5104"/>
        <w:tab w:val="left" w:pos="5955"/>
        <w:tab w:val="left" w:pos="6806"/>
        <w:tab w:val="left" w:pos="7657"/>
        <w:tab w:val="left" w:pos="8508"/>
      </w:tabs>
      <w:spacing w:line="240" w:lineRule="auto"/>
      <w:ind w:left="1701"/>
    </w:pPr>
    <w:rPr>
      <w:rFonts w:ascii="Century Gothic" w:hAnsi="Century Gothic"/>
      <w:szCs w:val="20"/>
    </w:rPr>
  </w:style>
  <w:style w:type="paragraph" w:styleId="Markeringsbobletekst">
    <w:name w:val="Balloon Text"/>
    <w:basedOn w:val="Normal"/>
    <w:semiHidden/>
    <w:rsid w:val="00331A01"/>
    <w:rPr>
      <w:rFonts w:ascii="Tahoma" w:hAnsi="Tahoma" w:cs="Tahoma"/>
      <w:sz w:val="16"/>
      <w:szCs w:val="16"/>
    </w:rPr>
  </w:style>
  <w:style w:type="character" w:styleId="Kommentarhenvisning">
    <w:name w:val="annotation reference"/>
    <w:semiHidden/>
    <w:rsid w:val="00331A01"/>
    <w:rPr>
      <w:sz w:val="16"/>
      <w:szCs w:val="16"/>
    </w:rPr>
  </w:style>
  <w:style w:type="paragraph" w:styleId="Kommentartekst">
    <w:name w:val="annotation text"/>
    <w:basedOn w:val="Normal"/>
    <w:semiHidden/>
    <w:rsid w:val="00331A01"/>
    <w:rPr>
      <w:szCs w:val="20"/>
    </w:rPr>
  </w:style>
  <w:style w:type="paragraph" w:styleId="Kommentaremne">
    <w:name w:val="annotation subject"/>
    <w:basedOn w:val="Kommentartekst"/>
    <w:next w:val="Kommentartekst"/>
    <w:semiHidden/>
    <w:rsid w:val="00331A01"/>
    <w:rPr>
      <w:b/>
      <w:bCs/>
    </w:rPr>
  </w:style>
  <w:style w:type="character" w:customStyle="1" w:styleId="BBDIndryk2Tegn">
    <w:name w:val="BBDIndryk2 Tegn"/>
    <w:link w:val="BBDIndryk2"/>
    <w:rsid w:val="006A5164"/>
    <w:rPr>
      <w:rFonts w:ascii="Arial" w:hAnsi="Arial"/>
      <w:szCs w:val="24"/>
      <w:lang w:val="en-GB" w:eastAsia="da-DK" w:bidi="ar-SA"/>
    </w:rPr>
  </w:style>
  <w:style w:type="character" w:customStyle="1" w:styleId="BBDOverskrift2Tegn">
    <w:name w:val="BBDOverskrift 2 Tegn"/>
    <w:link w:val="BBDOverskrift2"/>
    <w:locked/>
    <w:rsid w:val="006A5164"/>
    <w:rPr>
      <w:rFonts w:ascii="Georgia" w:hAnsi="Georgia"/>
      <w:szCs w:val="24"/>
      <w:lang w:val="en-GB"/>
    </w:rPr>
  </w:style>
  <w:style w:type="paragraph" w:styleId="Dokumentoversigt">
    <w:name w:val="Document Map"/>
    <w:basedOn w:val="Normal"/>
    <w:semiHidden/>
    <w:rsid w:val="007A4330"/>
    <w:pPr>
      <w:shd w:val="clear" w:color="auto" w:fill="000080"/>
    </w:pPr>
    <w:rPr>
      <w:rFonts w:ascii="Tahoma" w:hAnsi="Tahoma" w:cs="Tahoma"/>
      <w:szCs w:val="20"/>
    </w:rPr>
  </w:style>
  <w:style w:type="character" w:customStyle="1" w:styleId="DSAdoken4">
    <w:name w:val="DSAdoken 4"/>
    <w:basedOn w:val="Standardskrifttypeiafsnit"/>
    <w:rsid w:val="00686839"/>
  </w:style>
  <w:style w:type="paragraph" w:styleId="Almindeligtekst">
    <w:name w:val="Plain Text"/>
    <w:basedOn w:val="Normal"/>
    <w:link w:val="AlmindeligtekstTegn"/>
    <w:uiPriority w:val="99"/>
    <w:unhideWhenUsed/>
    <w:rsid w:val="00BA1A72"/>
    <w:pPr>
      <w:tabs>
        <w:tab w:val="clear" w:pos="851"/>
        <w:tab w:val="clear" w:pos="1701"/>
        <w:tab w:val="clear" w:pos="2835"/>
        <w:tab w:val="clear" w:pos="5103"/>
        <w:tab w:val="clear" w:pos="6521"/>
        <w:tab w:val="clear" w:pos="7144"/>
        <w:tab w:val="clear" w:pos="8606"/>
      </w:tabs>
      <w:spacing w:line="240" w:lineRule="auto"/>
    </w:pPr>
    <w:rPr>
      <w:rFonts w:ascii="Calibri" w:eastAsia="Calibri" w:hAnsi="Calibri"/>
      <w:sz w:val="22"/>
      <w:szCs w:val="21"/>
      <w:lang w:eastAsia="en-US"/>
    </w:rPr>
  </w:style>
  <w:style w:type="character" w:customStyle="1" w:styleId="AlmindeligtekstTegn">
    <w:name w:val="Almindelig tekst Tegn"/>
    <w:link w:val="Almindeligtekst"/>
    <w:uiPriority w:val="99"/>
    <w:rsid w:val="00BA1A72"/>
    <w:rPr>
      <w:rFonts w:ascii="Calibri" w:eastAsia="Calibri" w:hAnsi="Calibri"/>
      <w:sz w:val="22"/>
      <w:szCs w:val="21"/>
      <w:lang w:eastAsia="en-US"/>
    </w:rPr>
  </w:style>
  <w:style w:type="character" w:customStyle="1" w:styleId="hps">
    <w:name w:val="hps"/>
    <w:rsid w:val="00845306"/>
  </w:style>
  <w:style w:type="character" w:customStyle="1" w:styleId="shorttext">
    <w:name w:val="short_text"/>
    <w:rsid w:val="00B7416D"/>
  </w:style>
  <w:style w:type="paragraph" w:styleId="Ingenafstand">
    <w:name w:val="No Spacing"/>
    <w:basedOn w:val="Normal"/>
    <w:link w:val="IngenafstandTegn"/>
    <w:uiPriority w:val="1"/>
    <w:qFormat/>
    <w:rsid w:val="00001FF8"/>
    <w:pPr>
      <w:tabs>
        <w:tab w:val="clear" w:pos="851"/>
        <w:tab w:val="clear" w:pos="1701"/>
        <w:tab w:val="clear" w:pos="2835"/>
        <w:tab w:val="clear" w:pos="5103"/>
        <w:tab w:val="clear" w:pos="6521"/>
        <w:tab w:val="clear" w:pos="7144"/>
        <w:tab w:val="clear" w:pos="8606"/>
      </w:tabs>
      <w:ind w:left="0"/>
    </w:pPr>
    <w:rPr>
      <w:sz w:val="16"/>
      <w:szCs w:val="16"/>
      <w:lang w:val="da-DK"/>
    </w:rPr>
  </w:style>
  <w:style w:type="character" w:customStyle="1" w:styleId="IngenafstandTegn">
    <w:name w:val="Ingen afstand Tegn"/>
    <w:basedOn w:val="Standardskrifttypeiafsnit"/>
    <w:link w:val="Ingenafstand"/>
    <w:uiPriority w:val="1"/>
    <w:rsid w:val="00001FF8"/>
    <w:rPr>
      <w:rFonts w:ascii="Georgia" w:hAnsi="Georgia"/>
      <w:sz w:val="16"/>
      <w:szCs w:val="16"/>
    </w:rPr>
  </w:style>
  <w:style w:type="paragraph" w:customStyle="1" w:styleId="INDKBOverskrift">
    <w:name w:val="INDKØB Overskrift"/>
    <w:basedOn w:val="Normal"/>
    <w:link w:val="INDKBOverskriftTegn"/>
    <w:qFormat/>
    <w:rsid w:val="00001FF8"/>
    <w:pPr>
      <w:numPr>
        <w:numId w:val="8"/>
      </w:numPr>
      <w:tabs>
        <w:tab w:val="clear" w:pos="1701"/>
        <w:tab w:val="clear" w:pos="2835"/>
        <w:tab w:val="clear" w:pos="5103"/>
        <w:tab w:val="clear" w:pos="6521"/>
        <w:tab w:val="clear" w:pos="7144"/>
      </w:tabs>
      <w:ind w:left="567" w:hanging="567"/>
      <w:outlineLvl w:val="0"/>
    </w:pPr>
    <w:rPr>
      <w:rFonts w:ascii="AU Passata" w:hAnsi="AU Passata" w:cstheme="minorHAnsi"/>
      <w:b/>
      <w:spacing w:val="4"/>
      <w:sz w:val="24"/>
    </w:rPr>
  </w:style>
  <w:style w:type="character" w:customStyle="1" w:styleId="INDKBOverskriftTegn">
    <w:name w:val="INDKØB Overskrift Tegn"/>
    <w:basedOn w:val="Standardskrifttypeiafsnit"/>
    <w:link w:val="INDKBOverskrift"/>
    <w:rsid w:val="00001FF8"/>
    <w:rPr>
      <w:rFonts w:ascii="AU Passata" w:hAnsi="AU Passata" w:cstheme="minorHAnsi"/>
      <w:b/>
      <w:spacing w:val="4"/>
      <w:sz w:val="24"/>
      <w:szCs w:val="24"/>
      <w:lang w:val="en-GB"/>
    </w:rPr>
  </w:style>
  <w:style w:type="paragraph" w:styleId="Opstilling-talellerbogst">
    <w:name w:val="List Number"/>
    <w:basedOn w:val="Normal"/>
    <w:rsid w:val="00B96870"/>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960577">
      <w:bodyDiv w:val="1"/>
      <w:marLeft w:val="0"/>
      <w:marRight w:val="0"/>
      <w:marTop w:val="0"/>
      <w:marBottom w:val="0"/>
      <w:divBdr>
        <w:top w:val="none" w:sz="0" w:space="0" w:color="auto"/>
        <w:left w:val="none" w:sz="0" w:space="0" w:color="auto"/>
        <w:bottom w:val="none" w:sz="0" w:space="0" w:color="auto"/>
        <w:right w:val="none" w:sz="0" w:space="0" w:color="auto"/>
      </w:divBdr>
    </w:div>
    <w:div w:id="365522342">
      <w:bodyDiv w:val="1"/>
      <w:marLeft w:val="0"/>
      <w:marRight w:val="0"/>
      <w:marTop w:val="0"/>
      <w:marBottom w:val="0"/>
      <w:divBdr>
        <w:top w:val="none" w:sz="0" w:space="0" w:color="auto"/>
        <w:left w:val="none" w:sz="0" w:space="0" w:color="auto"/>
        <w:bottom w:val="none" w:sz="0" w:space="0" w:color="auto"/>
        <w:right w:val="none" w:sz="0" w:space="0" w:color="auto"/>
      </w:divBdr>
    </w:div>
    <w:div w:id="514853669">
      <w:bodyDiv w:val="1"/>
      <w:marLeft w:val="0"/>
      <w:marRight w:val="0"/>
      <w:marTop w:val="0"/>
      <w:marBottom w:val="0"/>
      <w:divBdr>
        <w:top w:val="none" w:sz="0" w:space="0" w:color="auto"/>
        <w:left w:val="none" w:sz="0" w:space="0" w:color="auto"/>
        <w:bottom w:val="none" w:sz="0" w:space="0" w:color="auto"/>
        <w:right w:val="none" w:sz="0" w:space="0" w:color="auto"/>
      </w:divBdr>
      <w:divsChild>
        <w:div w:id="1746344399">
          <w:marLeft w:val="0"/>
          <w:marRight w:val="0"/>
          <w:marTop w:val="0"/>
          <w:marBottom w:val="0"/>
          <w:divBdr>
            <w:top w:val="none" w:sz="0" w:space="0" w:color="auto"/>
            <w:left w:val="none" w:sz="0" w:space="0" w:color="auto"/>
            <w:bottom w:val="none" w:sz="0" w:space="0" w:color="auto"/>
            <w:right w:val="none" w:sz="0" w:space="0" w:color="auto"/>
          </w:divBdr>
        </w:div>
      </w:divsChild>
    </w:div>
    <w:div w:id="577902778">
      <w:bodyDiv w:val="1"/>
      <w:marLeft w:val="0"/>
      <w:marRight w:val="0"/>
      <w:marTop w:val="0"/>
      <w:marBottom w:val="0"/>
      <w:divBdr>
        <w:top w:val="none" w:sz="0" w:space="0" w:color="auto"/>
        <w:left w:val="none" w:sz="0" w:space="0" w:color="auto"/>
        <w:bottom w:val="none" w:sz="0" w:space="0" w:color="auto"/>
        <w:right w:val="none" w:sz="0" w:space="0" w:color="auto"/>
      </w:divBdr>
    </w:div>
    <w:div w:id="692925217">
      <w:bodyDiv w:val="1"/>
      <w:marLeft w:val="0"/>
      <w:marRight w:val="0"/>
      <w:marTop w:val="0"/>
      <w:marBottom w:val="0"/>
      <w:divBdr>
        <w:top w:val="none" w:sz="0" w:space="0" w:color="auto"/>
        <w:left w:val="none" w:sz="0" w:space="0" w:color="auto"/>
        <w:bottom w:val="none" w:sz="0" w:space="0" w:color="auto"/>
        <w:right w:val="none" w:sz="0" w:space="0" w:color="auto"/>
      </w:divBdr>
    </w:div>
    <w:div w:id="1760641957">
      <w:bodyDiv w:val="1"/>
      <w:marLeft w:val="0"/>
      <w:marRight w:val="0"/>
      <w:marTop w:val="0"/>
      <w:marBottom w:val="0"/>
      <w:divBdr>
        <w:top w:val="none" w:sz="0" w:space="0" w:color="auto"/>
        <w:left w:val="none" w:sz="0" w:space="0" w:color="auto"/>
        <w:bottom w:val="none" w:sz="0" w:space="0" w:color="auto"/>
        <w:right w:val="none" w:sz="0" w:space="0" w:color="auto"/>
      </w:divBdr>
    </w:div>
    <w:div w:id="18794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kabelon\System\BasisUK.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79B0-7DFE-4CE2-9984-3CF05958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BasisUK</Template>
  <TotalTime>105</TotalTime>
  <Pages>12</Pages>
  <Words>2933</Words>
  <Characters>17893</Characters>
  <Application>Microsoft Office Word</Application>
  <DocSecurity>0</DocSecurity>
  <Lines>149</Lines>
  <Paragraphs>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Skabelon Wizard</vt:lpstr>
      <vt:lpstr>Skabelon Wizard</vt:lpstr>
    </vt:vector>
  </TitlesOfParts>
  <Company>Bech-Bruun Dragsted</Company>
  <LinksUpToDate>false</LinksUpToDate>
  <CharactersWithSpaces>20785</CharactersWithSpaces>
  <SharedDoc>false</SharedDoc>
  <HLinks>
    <vt:vector size="150" baseType="variant">
      <vt:variant>
        <vt:i4>1835065</vt:i4>
      </vt:variant>
      <vt:variant>
        <vt:i4>146</vt:i4>
      </vt:variant>
      <vt:variant>
        <vt:i4>0</vt:i4>
      </vt:variant>
      <vt:variant>
        <vt:i4>5</vt:i4>
      </vt:variant>
      <vt:variant>
        <vt:lpwstr/>
      </vt:variant>
      <vt:variant>
        <vt:lpwstr>_Toc380482259</vt:lpwstr>
      </vt:variant>
      <vt:variant>
        <vt:i4>1835065</vt:i4>
      </vt:variant>
      <vt:variant>
        <vt:i4>140</vt:i4>
      </vt:variant>
      <vt:variant>
        <vt:i4>0</vt:i4>
      </vt:variant>
      <vt:variant>
        <vt:i4>5</vt:i4>
      </vt:variant>
      <vt:variant>
        <vt:lpwstr/>
      </vt:variant>
      <vt:variant>
        <vt:lpwstr>_Toc380482258</vt:lpwstr>
      </vt:variant>
      <vt:variant>
        <vt:i4>1835065</vt:i4>
      </vt:variant>
      <vt:variant>
        <vt:i4>134</vt:i4>
      </vt:variant>
      <vt:variant>
        <vt:i4>0</vt:i4>
      </vt:variant>
      <vt:variant>
        <vt:i4>5</vt:i4>
      </vt:variant>
      <vt:variant>
        <vt:lpwstr/>
      </vt:variant>
      <vt:variant>
        <vt:lpwstr>_Toc380482257</vt:lpwstr>
      </vt:variant>
      <vt:variant>
        <vt:i4>1835065</vt:i4>
      </vt:variant>
      <vt:variant>
        <vt:i4>128</vt:i4>
      </vt:variant>
      <vt:variant>
        <vt:i4>0</vt:i4>
      </vt:variant>
      <vt:variant>
        <vt:i4>5</vt:i4>
      </vt:variant>
      <vt:variant>
        <vt:lpwstr/>
      </vt:variant>
      <vt:variant>
        <vt:lpwstr>_Toc380482256</vt:lpwstr>
      </vt:variant>
      <vt:variant>
        <vt:i4>1835065</vt:i4>
      </vt:variant>
      <vt:variant>
        <vt:i4>122</vt:i4>
      </vt:variant>
      <vt:variant>
        <vt:i4>0</vt:i4>
      </vt:variant>
      <vt:variant>
        <vt:i4>5</vt:i4>
      </vt:variant>
      <vt:variant>
        <vt:lpwstr/>
      </vt:variant>
      <vt:variant>
        <vt:lpwstr>_Toc380482255</vt:lpwstr>
      </vt:variant>
      <vt:variant>
        <vt:i4>1835065</vt:i4>
      </vt:variant>
      <vt:variant>
        <vt:i4>116</vt:i4>
      </vt:variant>
      <vt:variant>
        <vt:i4>0</vt:i4>
      </vt:variant>
      <vt:variant>
        <vt:i4>5</vt:i4>
      </vt:variant>
      <vt:variant>
        <vt:lpwstr/>
      </vt:variant>
      <vt:variant>
        <vt:lpwstr>_Toc380482254</vt:lpwstr>
      </vt:variant>
      <vt:variant>
        <vt:i4>1835065</vt:i4>
      </vt:variant>
      <vt:variant>
        <vt:i4>110</vt:i4>
      </vt:variant>
      <vt:variant>
        <vt:i4>0</vt:i4>
      </vt:variant>
      <vt:variant>
        <vt:i4>5</vt:i4>
      </vt:variant>
      <vt:variant>
        <vt:lpwstr/>
      </vt:variant>
      <vt:variant>
        <vt:lpwstr>_Toc380482253</vt:lpwstr>
      </vt:variant>
      <vt:variant>
        <vt:i4>1835065</vt:i4>
      </vt:variant>
      <vt:variant>
        <vt:i4>104</vt:i4>
      </vt:variant>
      <vt:variant>
        <vt:i4>0</vt:i4>
      </vt:variant>
      <vt:variant>
        <vt:i4>5</vt:i4>
      </vt:variant>
      <vt:variant>
        <vt:lpwstr/>
      </vt:variant>
      <vt:variant>
        <vt:lpwstr>_Toc380482252</vt:lpwstr>
      </vt:variant>
      <vt:variant>
        <vt:i4>1835065</vt:i4>
      </vt:variant>
      <vt:variant>
        <vt:i4>98</vt:i4>
      </vt:variant>
      <vt:variant>
        <vt:i4>0</vt:i4>
      </vt:variant>
      <vt:variant>
        <vt:i4>5</vt:i4>
      </vt:variant>
      <vt:variant>
        <vt:lpwstr/>
      </vt:variant>
      <vt:variant>
        <vt:lpwstr>_Toc380482251</vt:lpwstr>
      </vt:variant>
      <vt:variant>
        <vt:i4>1835065</vt:i4>
      </vt:variant>
      <vt:variant>
        <vt:i4>92</vt:i4>
      </vt:variant>
      <vt:variant>
        <vt:i4>0</vt:i4>
      </vt:variant>
      <vt:variant>
        <vt:i4>5</vt:i4>
      </vt:variant>
      <vt:variant>
        <vt:lpwstr/>
      </vt:variant>
      <vt:variant>
        <vt:lpwstr>_Toc380482250</vt:lpwstr>
      </vt:variant>
      <vt:variant>
        <vt:i4>1900601</vt:i4>
      </vt:variant>
      <vt:variant>
        <vt:i4>86</vt:i4>
      </vt:variant>
      <vt:variant>
        <vt:i4>0</vt:i4>
      </vt:variant>
      <vt:variant>
        <vt:i4>5</vt:i4>
      </vt:variant>
      <vt:variant>
        <vt:lpwstr/>
      </vt:variant>
      <vt:variant>
        <vt:lpwstr>_Toc380482249</vt:lpwstr>
      </vt:variant>
      <vt:variant>
        <vt:i4>1900601</vt:i4>
      </vt:variant>
      <vt:variant>
        <vt:i4>80</vt:i4>
      </vt:variant>
      <vt:variant>
        <vt:i4>0</vt:i4>
      </vt:variant>
      <vt:variant>
        <vt:i4>5</vt:i4>
      </vt:variant>
      <vt:variant>
        <vt:lpwstr/>
      </vt:variant>
      <vt:variant>
        <vt:lpwstr>_Toc380482248</vt:lpwstr>
      </vt:variant>
      <vt:variant>
        <vt:i4>1900601</vt:i4>
      </vt:variant>
      <vt:variant>
        <vt:i4>74</vt:i4>
      </vt:variant>
      <vt:variant>
        <vt:i4>0</vt:i4>
      </vt:variant>
      <vt:variant>
        <vt:i4>5</vt:i4>
      </vt:variant>
      <vt:variant>
        <vt:lpwstr/>
      </vt:variant>
      <vt:variant>
        <vt:lpwstr>_Toc380482247</vt:lpwstr>
      </vt:variant>
      <vt:variant>
        <vt:i4>1900601</vt:i4>
      </vt:variant>
      <vt:variant>
        <vt:i4>68</vt:i4>
      </vt:variant>
      <vt:variant>
        <vt:i4>0</vt:i4>
      </vt:variant>
      <vt:variant>
        <vt:i4>5</vt:i4>
      </vt:variant>
      <vt:variant>
        <vt:lpwstr/>
      </vt:variant>
      <vt:variant>
        <vt:lpwstr>_Toc380482246</vt:lpwstr>
      </vt:variant>
      <vt:variant>
        <vt:i4>1900601</vt:i4>
      </vt:variant>
      <vt:variant>
        <vt:i4>62</vt:i4>
      </vt:variant>
      <vt:variant>
        <vt:i4>0</vt:i4>
      </vt:variant>
      <vt:variant>
        <vt:i4>5</vt:i4>
      </vt:variant>
      <vt:variant>
        <vt:lpwstr/>
      </vt:variant>
      <vt:variant>
        <vt:lpwstr>_Toc380482245</vt:lpwstr>
      </vt:variant>
      <vt:variant>
        <vt:i4>1900601</vt:i4>
      </vt:variant>
      <vt:variant>
        <vt:i4>56</vt:i4>
      </vt:variant>
      <vt:variant>
        <vt:i4>0</vt:i4>
      </vt:variant>
      <vt:variant>
        <vt:i4>5</vt:i4>
      </vt:variant>
      <vt:variant>
        <vt:lpwstr/>
      </vt:variant>
      <vt:variant>
        <vt:lpwstr>_Toc380482244</vt:lpwstr>
      </vt:variant>
      <vt:variant>
        <vt:i4>1900601</vt:i4>
      </vt:variant>
      <vt:variant>
        <vt:i4>50</vt:i4>
      </vt:variant>
      <vt:variant>
        <vt:i4>0</vt:i4>
      </vt:variant>
      <vt:variant>
        <vt:i4>5</vt:i4>
      </vt:variant>
      <vt:variant>
        <vt:lpwstr/>
      </vt:variant>
      <vt:variant>
        <vt:lpwstr>_Toc380482243</vt:lpwstr>
      </vt:variant>
      <vt:variant>
        <vt:i4>1900601</vt:i4>
      </vt:variant>
      <vt:variant>
        <vt:i4>44</vt:i4>
      </vt:variant>
      <vt:variant>
        <vt:i4>0</vt:i4>
      </vt:variant>
      <vt:variant>
        <vt:i4>5</vt:i4>
      </vt:variant>
      <vt:variant>
        <vt:lpwstr/>
      </vt:variant>
      <vt:variant>
        <vt:lpwstr>_Toc380482242</vt:lpwstr>
      </vt:variant>
      <vt:variant>
        <vt:i4>1900601</vt:i4>
      </vt:variant>
      <vt:variant>
        <vt:i4>38</vt:i4>
      </vt:variant>
      <vt:variant>
        <vt:i4>0</vt:i4>
      </vt:variant>
      <vt:variant>
        <vt:i4>5</vt:i4>
      </vt:variant>
      <vt:variant>
        <vt:lpwstr/>
      </vt:variant>
      <vt:variant>
        <vt:lpwstr>_Toc380482241</vt:lpwstr>
      </vt:variant>
      <vt:variant>
        <vt:i4>1900601</vt:i4>
      </vt:variant>
      <vt:variant>
        <vt:i4>32</vt:i4>
      </vt:variant>
      <vt:variant>
        <vt:i4>0</vt:i4>
      </vt:variant>
      <vt:variant>
        <vt:i4>5</vt:i4>
      </vt:variant>
      <vt:variant>
        <vt:lpwstr/>
      </vt:variant>
      <vt:variant>
        <vt:lpwstr>_Toc380482240</vt:lpwstr>
      </vt:variant>
      <vt:variant>
        <vt:i4>1703993</vt:i4>
      </vt:variant>
      <vt:variant>
        <vt:i4>26</vt:i4>
      </vt:variant>
      <vt:variant>
        <vt:i4>0</vt:i4>
      </vt:variant>
      <vt:variant>
        <vt:i4>5</vt:i4>
      </vt:variant>
      <vt:variant>
        <vt:lpwstr/>
      </vt:variant>
      <vt:variant>
        <vt:lpwstr>_Toc380482239</vt:lpwstr>
      </vt:variant>
      <vt:variant>
        <vt:i4>1703993</vt:i4>
      </vt:variant>
      <vt:variant>
        <vt:i4>20</vt:i4>
      </vt:variant>
      <vt:variant>
        <vt:i4>0</vt:i4>
      </vt:variant>
      <vt:variant>
        <vt:i4>5</vt:i4>
      </vt:variant>
      <vt:variant>
        <vt:lpwstr/>
      </vt:variant>
      <vt:variant>
        <vt:lpwstr>_Toc380482238</vt:lpwstr>
      </vt:variant>
      <vt:variant>
        <vt:i4>1703993</vt:i4>
      </vt:variant>
      <vt:variant>
        <vt:i4>14</vt:i4>
      </vt:variant>
      <vt:variant>
        <vt:i4>0</vt:i4>
      </vt:variant>
      <vt:variant>
        <vt:i4>5</vt:i4>
      </vt:variant>
      <vt:variant>
        <vt:lpwstr/>
      </vt:variant>
      <vt:variant>
        <vt:lpwstr>_Toc380482237</vt:lpwstr>
      </vt:variant>
      <vt:variant>
        <vt:i4>1703993</vt:i4>
      </vt:variant>
      <vt:variant>
        <vt:i4>8</vt:i4>
      </vt:variant>
      <vt:variant>
        <vt:i4>0</vt:i4>
      </vt:variant>
      <vt:variant>
        <vt:i4>5</vt:i4>
      </vt:variant>
      <vt:variant>
        <vt:lpwstr/>
      </vt:variant>
      <vt:variant>
        <vt:lpwstr>_Toc380482236</vt:lpwstr>
      </vt:variant>
      <vt:variant>
        <vt:i4>1703993</vt:i4>
      </vt:variant>
      <vt:variant>
        <vt:i4>2</vt:i4>
      </vt:variant>
      <vt:variant>
        <vt:i4>0</vt:i4>
      </vt:variant>
      <vt:variant>
        <vt:i4>5</vt:i4>
      </vt:variant>
      <vt:variant>
        <vt:lpwstr/>
      </vt:variant>
      <vt:variant>
        <vt:lpwstr>_Toc380482235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Wizard</dc:title>
  <dc:subject>Case-no 86581</dc:subject>
  <dc:creator>Camilla Devi Jain</dc:creator>
  <cp:lastModifiedBy>Lasse Krongaard</cp:lastModifiedBy>
  <cp:revision>8</cp:revision>
  <cp:lastPrinted>2014-02-18T09:05:00Z</cp:lastPrinted>
  <dcterms:created xsi:type="dcterms:W3CDTF">2014-10-22T13:31:00Z</dcterms:created>
  <dcterms:modified xsi:type="dcterms:W3CDTF">2015-03-10T10:56:00Z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gsnr">
    <vt:lpwstr>041695-0017</vt:lpwstr>
  </property>
  <property fmtid="{D5CDD505-2E9C-101B-9397-08002B2CF9AE}" pid="3" name="bbdocref">
    <vt:lpwstr>3279953.2</vt:lpwstr>
  </property>
  <property fmtid="{D5CDD505-2E9C-101B-9397-08002B2CF9AE}" pid="4" name="bbClient">
    <vt:lpwstr>041695</vt:lpwstr>
  </property>
  <property fmtid="{D5CDD505-2E9C-101B-9397-08002B2CF9AE}" pid="5" name="bbMatter">
    <vt:lpwstr>041695-0017</vt:lpwstr>
  </property>
</Properties>
</file>