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11" w:rsidRPr="00EE63DC" w:rsidRDefault="00F0549A" w:rsidP="00B94ACE">
      <w:pPr>
        <w:rPr>
          <w:b/>
        </w:rPr>
      </w:pPr>
      <w:r>
        <w:rPr>
          <w:b/>
        </w:rPr>
        <w:t>Digitalt understøttet genoptræning</w:t>
      </w:r>
    </w:p>
    <w:p w:rsidR="00983ECF" w:rsidRDefault="00983ECF" w:rsidP="00DF3711"/>
    <w:p w:rsidR="00DF3711" w:rsidRPr="00B94ACE" w:rsidRDefault="00B94ACE" w:rsidP="00DF3711">
      <w:pPr>
        <w:rPr>
          <w:b/>
        </w:rPr>
      </w:pPr>
      <w:r>
        <w:rPr>
          <w:b/>
        </w:rPr>
        <w:t>1) Beskrivelse af opgaven</w:t>
      </w:r>
    </w:p>
    <w:p w:rsidR="00EE63DC" w:rsidRDefault="00DF3711" w:rsidP="00EE63DC">
      <w:r>
        <w:t xml:space="preserve">Ordregiver har brug for at indkøbe en løsning </w:t>
      </w:r>
      <w:r w:rsidR="00EE63DC">
        <w:t>til</w:t>
      </w:r>
      <w:r>
        <w:t xml:space="preserve"> Digitalt understøttet genoptræning.</w:t>
      </w:r>
      <w:r w:rsidR="00EE63DC">
        <w:t xml:space="preserve"> Et eksempel på denne teknologi og brugen heraf er beskrevet i Evalueringsrapport for Projekt Mobil Interaktiv</w:t>
      </w:r>
    </w:p>
    <w:p w:rsidR="003B6AF2" w:rsidRDefault="00EE63DC" w:rsidP="00EE63DC">
      <w:r>
        <w:t>Genoptræning gennemført af kommunerne, Gentofte, Gladsaxe, Lyngby-Taa</w:t>
      </w:r>
      <w:r w:rsidR="00983ECF">
        <w:t xml:space="preserve">rbæk og Rudersdal, udgivet 2015. </w:t>
      </w:r>
      <w:r>
        <w:t xml:space="preserve"> </w:t>
      </w:r>
    </w:p>
    <w:p w:rsidR="003B6AF2" w:rsidRDefault="003B6AF2" w:rsidP="00EE63DC"/>
    <w:p w:rsidR="00DF3711" w:rsidRDefault="00983ECF" w:rsidP="00EE63DC">
      <w:r>
        <w:t>Rapporten</w:t>
      </w:r>
      <w:r w:rsidR="00EE63DC">
        <w:t xml:space="preserve"> </w:t>
      </w:r>
      <w:r w:rsidR="00F0549A">
        <w:t>kan downloades sammen med denn</w:t>
      </w:r>
      <w:r w:rsidR="00AE1906">
        <w:t>e beskrivelse af opgaven.</w:t>
      </w:r>
    </w:p>
    <w:p w:rsidR="00DF3711" w:rsidRDefault="00DF3711" w:rsidP="00DF3711"/>
    <w:p w:rsidR="00063EF5" w:rsidRDefault="00063EF5" w:rsidP="00063EF5">
      <w:r>
        <w:t>Ordregiver har således brug for en løsning i form af såvel hardware som software, der opfylder følgende krav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være CE godkendt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 xml:space="preserve">Løsningen skal kunne anvendes til digital understøttet genoptræning til borgere opereret med en knæ eller </w:t>
      </w:r>
      <w:proofErr w:type="spellStart"/>
      <w:r>
        <w:t>hoftealloplastik</w:t>
      </w:r>
      <w:proofErr w:type="spellEnd"/>
      <w:r>
        <w:t>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 xml:space="preserve">Løsningen skal være afprøvet i klinisk kontrolleret studie på målgrupperne (hofte og </w:t>
      </w:r>
      <w:proofErr w:type="spellStart"/>
      <w:r>
        <w:t>knæalloplastik</w:t>
      </w:r>
      <w:proofErr w:type="spellEnd"/>
      <w:r>
        <w:t>)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indeholde øvelser specielt designet til denne målgruppe.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give borgeren instruktion i øvelserne via videoklip og tale.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være mobil for borgeren, det vil sige den skal kunne anvendes uafhængigt af borgerens opholdssted, i hjemmet ude i skoven eller i træningslokalet.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optimalt være baseret på kropsbårne sensorer, og en tilhørende bærbar enhed til videofremvisning osv.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være a-synkron og kunne fungere på det almindelige 3G netværk.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 xml:space="preserve">Løsningen skal indeholde et motivationsgivende system til </w:t>
      </w:r>
      <w:proofErr w:type="spellStart"/>
      <w:r>
        <w:t>feed</w:t>
      </w:r>
      <w:proofErr w:type="spellEnd"/>
      <w:r>
        <w:t xml:space="preserve"> back for borgeren.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 xml:space="preserve">Løsningen skal indeholde et administrationssystem med </w:t>
      </w:r>
      <w:proofErr w:type="spellStart"/>
      <w:r>
        <w:t>login</w:t>
      </w:r>
      <w:proofErr w:type="spellEnd"/>
      <w:r>
        <w:t xml:space="preserve"> for terapeuterne.</w:t>
      </w:r>
    </w:p>
    <w:p w:rsidR="00063EF5" w:rsidRDefault="00063EF5" w:rsidP="00063EF5">
      <w:pPr>
        <w:pStyle w:val="Listeafsnit"/>
        <w:numPr>
          <w:ilvl w:val="1"/>
          <w:numId w:val="2"/>
        </w:numPr>
      </w:pPr>
      <w:r>
        <w:t>I administrationssystemet skal terapeuten kunne opsætte træningsprogram for borgerne</w:t>
      </w:r>
    </w:p>
    <w:p w:rsidR="00063EF5" w:rsidRDefault="00063EF5" w:rsidP="00063EF5">
      <w:pPr>
        <w:pStyle w:val="Listeafsnit"/>
        <w:numPr>
          <w:ilvl w:val="1"/>
          <w:numId w:val="2"/>
        </w:numPr>
      </w:pPr>
      <w:r>
        <w:t>I administrationssystemet skal terapeuten kunne redigere i  træningsprogrammet  for borgerne</w:t>
      </w:r>
    </w:p>
    <w:p w:rsidR="00063EF5" w:rsidRDefault="00063EF5" w:rsidP="00063EF5">
      <w:pPr>
        <w:pStyle w:val="Listeafsnit"/>
        <w:numPr>
          <w:ilvl w:val="1"/>
          <w:numId w:val="2"/>
        </w:numPr>
      </w:pPr>
      <w:r>
        <w:t>I administrationssystemet skal terapeuten kunne følge borgerens træning hvad angår kvalitet og kvalitet.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Databasen, hvori der opsamles og lagres i enheden eller på leverandørens server, skal være godkendt af datatilsynet, og der skal kunne indgås en databehandleraftale med Københavns Kommunes Koncernservice hvis dette påkræves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Løsningen skal indeholde tilbud på leasing af ca. 80</w:t>
      </w:r>
      <w:r w:rsidRPr="008A7EA0">
        <w:t xml:space="preserve"> </w:t>
      </w:r>
      <w:r>
        <w:t xml:space="preserve">hardware </w:t>
      </w:r>
      <w:r w:rsidRPr="008A7EA0">
        <w:t>sæt</w:t>
      </w:r>
      <w:r>
        <w:t xml:space="preserve">. Ét sæt </w:t>
      </w:r>
      <w:r w:rsidRPr="008A7EA0">
        <w:t>består</w:t>
      </w:r>
      <w:r>
        <w:t xml:space="preserve"> af sensorer og en mobiltelefon, med</w:t>
      </w:r>
      <w:r w:rsidRPr="008A7EA0">
        <w:t xml:space="preserve"> </w:t>
      </w:r>
      <w:r>
        <w:t>tilhørende monteringsbælte</w:t>
      </w:r>
      <w:r w:rsidRPr="008A7EA0">
        <w:t xml:space="preserve"> og kuffert.</w:t>
      </w:r>
    </w:p>
    <w:p w:rsidR="00063EF5" w:rsidRDefault="00063EF5" w:rsidP="00063EF5">
      <w:pPr>
        <w:pStyle w:val="Listeafsnit"/>
        <w:numPr>
          <w:ilvl w:val="0"/>
          <w:numId w:val="2"/>
        </w:numPr>
      </w:pPr>
      <w:r>
        <w:t>Leverandøren skal tilbyde undervisning i brug af systemet samt hotline.</w:t>
      </w:r>
    </w:p>
    <w:p w:rsidR="00DF3711" w:rsidRDefault="00DF3711" w:rsidP="00DF3711"/>
    <w:p w:rsidR="00DF3711" w:rsidRPr="00B94ACE" w:rsidRDefault="00B94ACE" w:rsidP="00DF3711">
      <w:pPr>
        <w:rPr>
          <w:b/>
        </w:rPr>
      </w:pPr>
      <w:r>
        <w:rPr>
          <w:b/>
        </w:rPr>
        <w:t>2) Kontaktoplysninger</w:t>
      </w:r>
    </w:p>
    <w:p w:rsidR="00F0549A" w:rsidRDefault="00F0549A" w:rsidP="00B94ACE"/>
    <w:p w:rsidR="00F0549A" w:rsidRDefault="00F0549A" w:rsidP="00B94ACE">
      <w:r>
        <w:t xml:space="preserve">Kontaktperson er: </w:t>
      </w:r>
    </w:p>
    <w:p w:rsidR="00F0549A" w:rsidRDefault="00F0549A" w:rsidP="00B94ACE"/>
    <w:p w:rsidR="00B94ACE" w:rsidRDefault="00B94ACE" w:rsidP="00B94ACE">
      <w:r>
        <w:t>Lars Damkjær, Sundhedsfaglig specialkonsulent</w:t>
      </w:r>
    </w:p>
    <w:p w:rsidR="00F0549A" w:rsidRDefault="00F0549A" w:rsidP="00F0549A"/>
    <w:p w:rsidR="00F0549A" w:rsidRDefault="00B94ACE" w:rsidP="00F0549A">
      <w:r>
        <w:t xml:space="preserve">Københavns Kommune, Sundheds- og Omsorgsforvaltningen, </w:t>
      </w:r>
    </w:p>
    <w:p w:rsidR="00F0549A" w:rsidRDefault="00F0549A" w:rsidP="00F0549A">
      <w:r>
        <w:t xml:space="preserve">Afdeling for Rehabilitering, </w:t>
      </w:r>
      <w:r w:rsidR="00B94ACE">
        <w:t>Center for Kvalitet og Sammenhæng</w:t>
      </w:r>
    </w:p>
    <w:p w:rsidR="00F0549A" w:rsidRDefault="00B94ACE" w:rsidP="00F0549A">
      <w:r>
        <w:t>Sjællandsgade 40, 2200 København N</w:t>
      </w:r>
      <w:r w:rsidR="00F0549A">
        <w:t>.</w:t>
      </w:r>
      <w:r>
        <w:t xml:space="preserve"> </w:t>
      </w:r>
    </w:p>
    <w:p w:rsidR="00F0549A" w:rsidRDefault="00AE1906" w:rsidP="00F0549A">
      <w:r>
        <w:lastRenderedPageBreak/>
        <w:t xml:space="preserve">E-mail: </w:t>
      </w:r>
      <w:hyperlink r:id="rId6" w:history="1">
        <w:r w:rsidRPr="004966EE">
          <w:rPr>
            <w:rStyle w:val="Hyperlink"/>
          </w:rPr>
          <w:t>se86@suf.kk.dk</w:t>
        </w:r>
      </w:hyperlink>
      <w:r w:rsidR="009A233F">
        <w:t>, Web: www.kk.dk.</w:t>
      </w:r>
    </w:p>
    <w:p w:rsidR="00AE1906" w:rsidRPr="00983851" w:rsidRDefault="00AE1906" w:rsidP="00F0549A">
      <w:r>
        <w:t>Mobiltelefon: 2346 9666</w:t>
      </w:r>
    </w:p>
    <w:p w:rsidR="00587E4C" w:rsidRDefault="00587E4C" w:rsidP="00F0549A"/>
    <w:p w:rsidR="00B94ACE" w:rsidRPr="00B94ACE" w:rsidRDefault="00DF3711" w:rsidP="00DF3711">
      <w:pPr>
        <w:rPr>
          <w:b/>
        </w:rPr>
      </w:pPr>
      <w:r w:rsidRPr="00B94ACE">
        <w:rPr>
          <w:b/>
        </w:rPr>
        <w:t xml:space="preserve">3) Frist for </w:t>
      </w:r>
      <w:r w:rsidR="00B94ACE" w:rsidRPr="00B94ACE">
        <w:rPr>
          <w:b/>
        </w:rPr>
        <w:t>anmodning</w:t>
      </w:r>
      <w:r w:rsidR="00B94ACE">
        <w:rPr>
          <w:b/>
        </w:rPr>
        <w:t xml:space="preserve"> om deltagelse</w:t>
      </w:r>
    </w:p>
    <w:p w:rsidR="003B6AF2" w:rsidRDefault="00983ECF" w:rsidP="00DF3711">
      <w:r>
        <w:t>Interesserede opfordres til at sende en</w:t>
      </w:r>
      <w:r w:rsidR="00B94ACE">
        <w:t xml:space="preserve"> anmodning om at deltage i tilbudsafgivelse</w:t>
      </w:r>
      <w:r>
        <w:t>n.</w:t>
      </w:r>
      <w:r w:rsidR="003B6AF2">
        <w:t xml:space="preserve"> </w:t>
      </w:r>
    </w:p>
    <w:p w:rsidR="003B6AF2" w:rsidRDefault="003B6AF2" w:rsidP="00DF3711"/>
    <w:p w:rsidR="003B6AF2" w:rsidRDefault="00983ECF" w:rsidP="00DF3711">
      <w:r>
        <w:t>Anmodningen skal være ordregiver i hænde</w:t>
      </w:r>
      <w:r w:rsidR="00B94ACE">
        <w:t xml:space="preserve"> </w:t>
      </w:r>
      <w:r w:rsidR="00EE63DC">
        <w:t>senest</w:t>
      </w:r>
      <w:r w:rsidR="00B94ACE">
        <w:t xml:space="preserve"> </w:t>
      </w:r>
      <w:r w:rsidR="00F0549A">
        <w:rPr>
          <w:b/>
        </w:rPr>
        <w:t>mandag</w:t>
      </w:r>
      <w:r w:rsidR="00B94ACE" w:rsidRPr="00B94ACE">
        <w:rPr>
          <w:b/>
        </w:rPr>
        <w:t xml:space="preserve"> </w:t>
      </w:r>
      <w:r w:rsidR="00B94ACE" w:rsidRPr="00F0549A">
        <w:rPr>
          <w:b/>
        </w:rPr>
        <w:t xml:space="preserve">den </w:t>
      </w:r>
      <w:r w:rsidR="00F0549A" w:rsidRPr="00F0549A">
        <w:rPr>
          <w:b/>
        </w:rPr>
        <w:t>30</w:t>
      </w:r>
      <w:r w:rsidR="00B94ACE" w:rsidRPr="00F0549A">
        <w:rPr>
          <w:b/>
        </w:rPr>
        <w:t>-</w:t>
      </w:r>
      <w:r w:rsidR="00F0549A" w:rsidRPr="00F0549A">
        <w:rPr>
          <w:b/>
        </w:rPr>
        <w:t>11</w:t>
      </w:r>
      <w:r w:rsidR="00B94ACE" w:rsidRPr="00F0549A">
        <w:rPr>
          <w:b/>
        </w:rPr>
        <w:t>-</w:t>
      </w:r>
      <w:r w:rsidR="00F0549A" w:rsidRPr="00F0549A">
        <w:rPr>
          <w:b/>
        </w:rPr>
        <w:t>2015</w:t>
      </w:r>
      <w:r w:rsidR="00B94ACE" w:rsidRPr="00B94ACE">
        <w:rPr>
          <w:b/>
        </w:rPr>
        <w:t xml:space="preserve"> Kl. 13:00</w:t>
      </w:r>
      <w:r w:rsidR="00B94ACE">
        <w:rPr>
          <w:b/>
        </w:rPr>
        <w:t>.</w:t>
      </w:r>
      <w:r w:rsidR="00B94ACE">
        <w:t xml:space="preserve"> </w:t>
      </w:r>
    </w:p>
    <w:p w:rsidR="003B6AF2" w:rsidRDefault="00AE1906" w:rsidP="00DF3711">
      <w:r>
        <w:t>Når ordregiver har modtaget anmodninger vil ordregiver kontakte de interesserede med henblik på at gennemføre en proces med tilbudsafgivelse og tildeling af én kontrakt til én ordregiver.</w:t>
      </w:r>
    </w:p>
    <w:p w:rsidR="00AE1906" w:rsidRDefault="00AE1906" w:rsidP="00DF3711"/>
    <w:p w:rsidR="00AE1906" w:rsidRDefault="00AE1906" w:rsidP="00DF3711">
      <w:pPr>
        <w:rPr>
          <w:b/>
        </w:rPr>
      </w:pPr>
      <w:r>
        <w:rPr>
          <w:b/>
        </w:rPr>
        <w:t>4) Adresse for anmodning om deltagelse</w:t>
      </w:r>
    </w:p>
    <w:p w:rsidR="00AE1906" w:rsidRPr="00AE1906" w:rsidRDefault="00AE1906" w:rsidP="00DF3711">
      <w:proofErr w:type="spellStart"/>
      <w:r>
        <w:t>Email</w:t>
      </w:r>
      <w:proofErr w:type="spellEnd"/>
      <w:r>
        <w:t>: se86@suf.kk.dk</w:t>
      </w:r>
    </w:p>
    <w:p w:rsidR="00587E4C" w:rsidRDefault="00AE1906" w:rsidP="00DF3711">
      <w:r>
        <w:t xml:space="preserve"> </w:t>
      </w:r>
    </w:p>
    <w:p w:rsidR="00DF3711" w:rsidRPr="00983ECF" w:rsidRDefault="003B6AF2" w:rsidP="00DF3711">
      <w:pPr>
        <w:rPr>
          <w:b/>
        </w:rPr>
      </w:pPr>
      <w:r>
        <w:rPr>
          <w:b/>
        </w:rPr>
        <w:t>5</w:t>
      </w:r>
      <w:r w:rsidR="00DF3711" w:rsidRPr="00983ECF">
        <w:rPr>
          <w:b/>
        </w:rPr>
        <w:t>) Kri</w:t>
      </w:r>
      <w:r w:rsidR="00B94ACE" w:rsidRPr="00983ECF">
        <w:rPr>
          <w:b/>
        </w:rPr>
        <w:t>terier for tildeling af opgaven</w:t>
      </w:r>
    </w:p>
    <w:p w:rsidR="001529E7" w:rsidRPr="001529E7" w:rsidRDefault="001529E7" w:rsidP="00DF3711">
      <w:r w:rsidRPr="001529E7">
        <w:t xml:space="preserve">Københavns Kommune </w:t>
      </w:r>
      <w:r>
        <w:t>vil</w:t>
      </w:r>
      <w:r w:rsidRPr="001529E7">
        <w:t xml:space="preserve"> vælge det samlet set mest </w:t>
      </w:r>
      <w:r>
        <w:t xml:space="preserve">fordelagtige tilbud ud </w:t>
      </w:r>
      <w:r w:rsidRPr="001529E7">
        <w:t xml:space="preserve">fra følgende </w:t>
      </w:r>
      <w:r w:rsidR="00983ECF">
        <w:t>del</w:t>
      </w:r>
      <w:r w:rsidRPr="001529E7">
        <w:t>kriterier</w:t>
      </w:r>
      <w:r>
        <w:t xml:space="preserve"> (Ikke prioriteret)</w:t>
      </w:r>
    </w:p>
    <w:p w:rsidR="001529E7" w:rsidRDefault="001529E7" w:rsidP="00DF3711"/>
    <w:p w:rsidR="001529E7" w:rsidRPr="001529E7" w:rsidRDefault="00983ECF" w:rsidP="001529E7">
      <w:pPr>
        <w:pStyle w:val="Listeafsnit"/>
        <w:numPr>
          <w:ilvl w:val="0"/>
          <w:numId w:val="3"/>
        </w:numPr>
      </w:pPr>
      <w:r>
        <w:t>Relevant funktionalitet og b</w:t>
      </w:r>
      <w:r w:rsidR="001529E7" w:rsidRPr="001529E7">
        <w:t>rugervenlighed for borger og for terapeut.</w:t>
      </w:r>
    </w:p>
    <w:p w:rsidR="001529E7" w:rsidRPr="001529E7" w:rsidRDefault="001529E7" w:rsidP="001529E7">
      <w:pPr>
        <w:pStyle w:val="Listeafsnit"/>
        <w:numPr>
          <w:ilvl w:val="0"/>
          <w:numId w:val="3"/>
        </w:numPr>
      </w:pPr>
      <w:r w:rsidRPr="001529E7">
        <w:t>Driftsstabilitet</w:t>
      </w:r>
    </w:p>
    <w:p w:rsidR="001529E7" w:rsidRDefault="001529E7" w:rsidP="001529E7">
      <w:pPr>
        <w:pStyle w:val="Listeafsnit"/>
        <w:numPr>
          <w:ilvl w:val="0"/>
          <w:numId w:val="3"/>
        </w:numPr>
      </w:pPr>
      <w:r>
        <w:t>Økonomi</w:t>
      </w:r>
    </w:p>
    <w:p w:rsidR="001529E7" w:rsidRDefault="001529E7" w:rsidP="001529E7">
      <w:pPr>
        <w:pStyle w:val="Listeafsnit"/>
        <w:numPr>
          <w:ilvl w:val="0"/>
          <w:numId w:val="3"/>
        </w:numPr>
      </w:pPr>
      <w:r>
        <w:t>Service</w:t>
      </w:r>
    </w:p>
    <w:p w:rsidR="001E7606" w:rsidRDefault="001E7606" w:rsidP="001529E7">
      <w:pPr>
        <w:pStyle w:val="Listeafsnit"/>
        <w:numPr>
          <w:ilvl w:val="0"/>
          <w:numId w:val="3"/>
        </w:numPr>
      </w:pPr>
      <w:r>
        <w:t>Leveringssikkerhed</w:t>
      </w:r>
    </w:p>
    <w:p w:rsidR="001529E7" w:rsidRDefault="001529E7" w:rsidP="00DF3711"/>
    <w:p w:rsidR="00983851" w:rsidRDefault="00983ECF" w:rsidP="00A24FFD">
      <w:pPr>
        <w:rPr>
          <w:color w:val="FF0000"/>
        </w:rPr>
      </w:pPr>
      <w:r>
        <w:t>Beskrivelse af kontraktvilkår, betingelser med videre for afgivelse af tilbud, herunder uddybning af kriterierne for tildeling af opgaven vil følge med opfordr</w:t>
      </w:r>
      <w:r w:rsidR="00983851">
        <w:t>ing til at afgive tilbud</w:t>
      </w:r>
      <w:r w:rsidR="00AE1906">
        <w:t>.</w:t>
      </w:r>
    </w:p>
    <w:sectPr w:rsidR="00983851" w:rsidSect="00B62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E13"/>
    <w:multiLevelType w:val="multilevel"/>
    <w:tmpl w:val="8A4E4BFA"/>
    <w:numStyleLink w:val="KK"/>
  </w:abstractNum>
  <w:abstractNum w:abstractNumId="1">
    <w:nsid w:val="0F1706D1"/>
    <w:multiLevelType w:val="multilevel"/>
    <w:tmpl w:val="8A4E4BFA"/>
    <w:styleLink w:val="KK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37D4F64"/>
    <w:multiLevelType w:val="hybridMultilevel"/>
    <w:tmpl w:val="DC2AB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5484C"/>
    <w:multiLevelType w:val="hybridMultilevel"/>
    <w:tmpl w:val="7D28E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F6612"/>
    <w:multiLevelType w:val="hybridMultilevel"/>
    <w:tmpl w:val="F9526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characterSpacingControl w:val="doNotCompress"/>
  <w:compat/>
  <w:rsids>
    <w:rsidRoot w:val="00DF3711"/>
    <w:rsid w:val="00014D97"/>
    <w:rsid w:val="00025A94"/>
    <w:rsid w:val="00037B4A"/>
    <w:rsid w:val="000502D4"/>
    <w:rsid w:val="00063EF5"/>
    <w:rsid w:val="0006757A"/>
    <w:rsid w:val="000A637B"/>
    <w:rsid w:val="001529E7"/>
    <w:rsid w:val="00170C6A"/>
    <w:rsid w:val="00186B85"/>
    <w:rsid w:val="001E7606"/>
    <w:rsid w:val="00200C83"/>
    <w:rsid w:val="00202394"/>
    <w:rsid w:val="00210E6A"/>
    <w:rsid w:val="002457B7"/>
    <w:rsid w:val="00247AC5"/>
    <w:rsid w:val="00274796"/>
    <w:rsid w:val="002B0C12"/>
    <w:rsid w:val="002B7234"/>
    <w:rsid w:val="002C136E"/>
    <w:rsid w:val="002D076C"/>
    <w:rsid w:val="0035560D"/>
    <w:rsid w:val="00367617"/>
    <w:rsid w:val="003A0911"/>
    <w:rsid w:val="003B6AF2"/>
    <w:rsid w:val="003D1AEA"/>
    <w:rsid w:val="004108A0"/>
    <w:rsid w:val="00441ABB"/>
    <w:rsid w:val="00446F7F"/>
    <w:rsid w:val="0046111C"/>
    <w:rsid w:val="00465454"/>
    <w:rsid w:val="004708D1"/>
    <w:rsid w:val="004A5663"/>
    <w:rsid w:val="004C0FFB"/>
    <w:rsid w:val="004C3CC8"/>
    <w:rsid w:val="004D08DA"/>
    <w:rsid w:val="004D2093"/>
    <w:rsid w:val="004E394B"/>
    <w:rsid w:val="004F73AB"/>
    <w:rsid w:val="00501460"/>
    <w:rsid w:val="0058163C"/>
    <w:rsid w:val="0058296C"/>
    <w:rsid w:val="00583CEB"/>
    <w:rsid w:val="00587E4C"/>
    <w:rsid w:val="005C3BB6"/>
    <w:rsid w:val="005C5273"/>
    <w:rsid w:val="005D4CA8"/>
    <w:rsid w:val="005F2FF2"/>
    <w:rsid w:val="00601BD2"/>
    <w:rsid w:val="00643C17"/>
    <w:rsid w:val="00686296"/>
    <w:rsid w:val="00690294"/>
    <w:rsid w:val="00697E72"/>
    <w:rsid w:val="0070612C"/>
    <w:rsid w:val="00745BA6"/>
    <w:rsid w:val="00776088"/>
    <w:rsid w:val="00793D3E"/>
    <w:rsid w:val="00796553"/>
    <w:rsid w:val="007A5665"/>
    <w:rsid w:val="007C2C3B"/>
    <w:rsid w:val="007D234C"/>
    <w:rsid w:val="0080200E"/>
    <w:rsid w:val="00802FE1"/>
    <w:rsid w:val="00840470"/>
    <w:rsid w:val="0086060F"/>
    <w:rsid w:val="0086386D"/>
    <w:rsid w:val="008874AB"/>
    <w:rsid w:val="0091598C"/>
    <w:rsid w:val="00945ECE"/>
    <w:rsid w:val="0096393C"/>
    <w:rsid w:val="00983851"/>
    <w:rsid w:val="00983ECF"/>
    <w:rsid w:val="00995E7C"/>
    <w:rsid w:val="009A233F"/>
    <w:rsid w:val="009D48A9"/>
    <w:rsid w:val="009E10AA"/>
    <w:rsid w:val="00A01C75"/>
    <w:rsid w:val="00A24FFD"/>
    <w:rsid w:val="00A53B7D"/>
    <w:rsid w:val="00AC5370"/>
    <w:rsid w:val="00AE1906"/>
    <w:rsid w:val="00AF5C00"/>
    <w:rsid w:val="00B6159C"/>
    <w:rsid w:val="00B62B8A"/>
    <w:rsid w:val="00B94ACE"/>
    <w:rsid w:val="00BE3D2F"/>
    <w:rsid w:val="00BE69CB"/>
    <w:rsid w:val="00BE79B3"/>
    <w:rsid w:val="00C01F38"/>
    <w:rsid w:val="00C37020"/>
    <w:rsid w:val="00C42EB3"/>
    <w:rsid w:val="00C5441D"/>
    <w:rsid w:val="00C5632F"/>
    <w:rsid w:val="00C860F8"/>
    <w:rsid w:val="00CA31F5"/>
    <w:rsid w:val="00CD3BCF"/>
    <w:rsid w:val="00CD7439"/>
    <w:rsid w:val="00CF7264"/>
    <w:rsid w:val="00D06077"/>
    <w:rsid w:val="00D15768"/>
    <w:rsid w:val="00D35364"/>
    <w:rsid w:val="00D36B7F"/>
    <w:rsid w:val="00D55ED3"/>
    <w:rsid w:val="00D87F52"/>
    <w:rsid w:val="00D9079D"/>
    <w:rsid w:val="00DF3711"/>
    <w:rsid w:val="00E13362"/>
    <w:rsid w:val="00E2230D"/>
    <w:rsid w:val="00E4115A"/>
    <w:rsid w:val="00E76BC7"/>
    <w:rsid w:val="00EA639D"/>
    <w:rsid w:val="00EA7044"/>
    <w:rsid w:val="00EB24A9"/>
    <w:rsid w:val="00EC529D"/>
    <w:rsid w:val="00EE63DC"/>
    <w:rsid w:val="00EE78C2"/>
    <w:rsid w:val="00F0549A"/>
    <w:rsid w:val="00F27A36"/>
    <w:rsid w:val="00F70C5A"/>
    <w:rsid w:val="00F858B2"/>
    <w:rsid w:val="00FA0E89"/>
    <w:rsid w:val="00FF3A37"/>
    <w:rsid w:val="00FF5288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B8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24FFD"/>
    <w:pPr>
      <w:keepNext/>
      <w:keepLines/>
      <w:numPr>
        <w:numId w:val="5"/>
      </w:numPr>
      <w:spacing w:line="528" w:lineRule="atLeast"/>
      <w:contextualSpacing/>
      <w:outlineLvl w:val="0"/>
    </w:pPr>
    <w:rPr>
      <w:rFonts w:eastAsiaTheme="majorEastAsia" w:cstheme="majorBidi"/>
      <w:bCs/>
      <w:color w:val="007AC0"/>
      <w:sz w:val="44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24FFD"/>
    <w:pPr>
      <w:keepNext/>
      <w:keepLines/>
      <w:numPr>
        <w:ilvl w:val="1"/>
        <w:numId w:val="5"/>
      </w:numPr>
      <w:spacing w:line="336" w:lineRule="atLeast"/>
      <w:ind w:left="0"/>
      <w:contextualSpacing/>
      <w:outlineLvl w:val="1"/>
    </w:pPr>
    <w:rPr>
      <w:rFonts w:eastAsiaTheme="majorEastAsia" w:cstheme="majorBidi"/>
      <w:bCs/>
      <w:color w:val="007AC0"/>
      <w:sz w:val="28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24FFD"/>
    <w:pPr>
      <w:keepNext/>
      <w:keepLines/>
      <w:numPr>
        <w:ilvl w:val="2"/>
        <w:numId w:val="5"/>
      </w:numPr>
      <w:spacing w:line="264" w:lineRule="atLeast"/>
      <w:contextualSpacing/>
      <w:outlineLvl w:val="2"/>
    </w:pPr>
    <w:rPr>
      <w:rFonts w:eastAsiaTheme="majorEastAsia" w:cstheme="majorBidi"/>
      <w:bCs/>
      <w:color w:val="007AC0"/>
      <w:sz w:val="22"/>
      <w:szCs w:val="22"/>
      <w:lang w:eastAsia="en-US"/>
    </w:rPr>
  </w:style>
  <w:style w:type="paragraph" w:styleId="Overskrift4">
    <w:name w:val="heading 4"/>
    <w:basedOn w:val="Normal"/>
    <w:next w:val="Normalindrykning"/>
    <w:link w:val="Overskrift4Tegn"/>
    <w:uiPriority w:val="1"/>
    <w:qFormat/>
    <w:rsid w:val="00A24FFD"/>
    <w:pPr>
      <w:keepNext/>
      <w:keepLines/>
      <w:numPr>
        <w:ilvl w:val="3"/>
        <w:numId w:val="5"/>
      </w:numPr>
      <w:spacing w:line="264" w:lineRule="atLeast"/>
      <w:contextualSpacing/>
      <w:jc w:val="both"/>
      <w:outlineLvl w:val="3"/>
    </w:pPr>
    <w:rPr>
      <w:rFonts w:eastAsiaTheme="majorEastAsia" w:cstheme="majorBidi"/>
      <w:bCs/>
      <w:iCs/>
      <w:color w:val="007AC0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3711"/>
    <w:pPr>
      <w:ind w:left="720"/>
      <w:contextualSpacing/>
    </w:pPr>
  </w:style>
  <w:style w:type="character" w:styleId="Hyperlink">
    <w:name w:val="Hyperlink"/>
    <w:basedOn w:val="Standardskrifttypeiafsnit"/>
    <w:rsid w:val="00B94ACE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24FFD"/>
    <w:rPr>
      <w:rFonts w:eastAsiaTheme="majorEastAsia" w:cstheme="majorBidi"/>
      <w:bCs/>
      <w:color w:val="007AC0"/>
      <w:sz w:val="44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24FFD"/>
    <w:rPr>
      <w:rFonts w:eastAsiaTheme="majorEastAsia" w:cstheme="majorBidi"/>
      <w:bCs/>
      <w:color w:val="007AC0"/>
      <w:sz w:val="28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24FFD"/>
    <w:rPr>
      <w:rFonts w:eastAsiaTheme="majorEastAsia" w:cstheme="majorBidi"/>
      <w:bCs/>
      <w:color w:val="007AC0"/>
      <w:sz w:val="22"/>
      <w:szCs w:val="22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24FFD"/>
    <w:rPr>
      <w:rFonts w:eastAsiaTheme="majorEastAsia" w:cstheme="majorBidi"/>
      <w:bCs/>
      <w:iCs/>
      <w:color w:val="007AC0"/>
      <w:sz w:val="22"/>
      <w:szCs w:val="22"/>
      <w:lang w:eastAsia="en-US"/>
    </w:rPr>
  </w:style>
  <w:style w:type="numbering" w:customStyle="1" w:styleId="KK">
    <w:name w:val="KKØ"/>
    <w:uiPriority w:val="99"/>
    <w:rsid w:val="00A24FFD"/>
    <w:pPr>
      <w:numPr>
        <w:numId w:val="4"/>
      </w:numPr>
    </w:pPr>
  </w:style>
  <w:style w:type="paragraph" w:styleId="Normalindrykning">
    <w:name w:val="Normal Indent"/>
    <w:basedOn w:val="Normal"/>
    <w:rsid w:val="00A24FFD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86@suf.kk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4D571-8483-4417-83A0-5D65732F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477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d342</dc:creator>
  <cp:lastModifiedBy>dq20</cp:lastModifiedBy>
  <cp:revision>8</cp:revision>
  <cp:lastPrinted>2015-11-11T14:20:00Z</cp:lastPrinted>
  <dcterms:created xsi:type="dcterms:W3CDTF">2015-11-12T11:44:00Z</dcterms:created>
  <dcterms:modified xsi:type="dcterms:W3CDTF">2015-11-17T09:55:00Z</dcterms:modified>
</cp:coreProperties>
</file>